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0B" w:rsidRDefault="00A2310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Appendix 1: International Flight Plans of Chinese and Foreign Airlines (March</w:t>
      </w:r>
      <w:r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 16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宋体" w:hAnsi="Times New Roman" w:cs="Times New Roman"/>
          <w:sz w:val="32"/>
          <w:szCs w:val="32"/>
          <w:lang w:eastAsia="zh-CN"/>
        </w:rPr>
        <w:t>22</w:t>
      </w:r>
      <w:r>
        <w:rPr>
          <w:rFonts w:ascii="Times New Roman" w:eastAsia="宋体" w:hAnsi="Times New Roman" w:cs="Times New Roman"/>
          <w:sz w:val="32"/>
          <w:szCs w:val="32"/>
        </w:rPr>
        <w:t>）</w:t>
      </w:r>
    </w:p>
    <w:p w:rsidR="0079290B" w:rsidRDefault="0079290B">
      <w:pPr>
        <w:spacing w:before="9" w:line="16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61"/>
        <w:gridCol w:w="2170"/>
        <w:gridCol w:w="1530"/>
        <w:gridCol w:w="1080"/>
        <w:gridCol w:w="2420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Beijing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Etihad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Egypt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Cairo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Addis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all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Austria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-Vienna-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Southern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6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footerReference w:type="default" r:id="rId7"/>
          <w:type w:val="continuous"/>
          <w:pgSz w:w="16838" w:h="11920" w:orient="landscape"/>
          <w:pgMar w:top="1080" w:right="700" w:bottom="640" w:left="800" w:header="720" w:footer="444" w:gutter="0"/>
          <w:pgNumType w:start="1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0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69"/>
        <w:gridCol w:w="1515"/>
        <w:gridCol w:w="1065"/>
        <w:gridCol w:w="2418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Islamabad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Beijing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Islamabad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Urumqi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Kashgar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Kashgar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Belarus-Hungary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Minsk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Brussels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Hainan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Nanchang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ASL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 Belgium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Denmark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Beijing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Copenhagen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Munich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foreign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Leipzig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Leipzig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Leipzig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Aviastar-Tu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Aviastar-Tu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Aviastar-Tu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Aviastar-Tu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Aviastar-Tu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Aviastar-Tu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0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69"/>
        <w:gridCol w:w="1545"/>
        <w:gridCol w:w="1035"/>
        <w:gridCol w:w="2418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Category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Krasnoyarsk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Krasnoyarsk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Gate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Russia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Brussels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Quanzhou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Finland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Helsinki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Jeju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Hongqiao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Eastern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Yanji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0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69"/>
        <w:gridCol w:w="1575"/>
        <w:gridCol w:w="990"/>
        <w:gridCol w:w="2433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Southern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Changchun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Ji'nan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Jeju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Seoul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Jeju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Seoul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Asiana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Seoul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69"/>
        <w:gridCol w:w="1545"/>
        <w:gridCol w:w="1050"/>
        <w:gridCol w:w="2420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Category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Asiana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Seoul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Incheon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Southern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Shanghai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Suparna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Netherlands-Belgium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Kyrgyzstan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Shijiazhuang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Shijiazhuang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Toronto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Toronto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Hainan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Canada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Cuba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Havana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0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94"/>
        <w:gridCol w:w="2152"/>
        <w:gridCol w:w="1545"/>
        <w:gridCol w:w="1050"/>
        <w:gridCol w:w="2403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Jieyang Chaoshan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Phnom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foreign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Wenzhou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Siem Reap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Siem Reap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Siem Reap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Siem Reap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Phnom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Penh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Doha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Doha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Doha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Doha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69"/>
        <w:gridCol w:w="1545"/>
        <w:gridCol w:w="1080"/>
        <w:gridCol w:w="2390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Luang Prabang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Eastern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Express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Lao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 Huanghua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Vientiane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46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Atlanta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Atlanta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Daxing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AirAsiaX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AirAsiaX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AirAsia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AirAsia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Kota Kinabalu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Kota Kinabalu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69"/>
        <w:gridCol w:w="1545"/>
        <w:gridCol w:w="1080"/>
        <w:gridCol w:w="2390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Malaysia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Taiyuan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Taiyuan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San Francisco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San Francisco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Washington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San Francisco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44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Dallas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United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Dallas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United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Los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Suparna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Southern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Tokyo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tbl>
      <w:tblPr>
        <w:tblpPr w:leftFromText="180" w:rightFromText="180" w:vertAnchor="text" w:horzAnchor="page" w:tblpX="900" w:tblpY="-6"/>
        <w:tblOverlap w:val="never"/>
        <w:tblW w:w="15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683"/>
        <w:gridCol w:w="1377"/>
        <w:gridCol w:w="1560"/>
        <w:gridCol w:w="1035"/>
        <w:gridCol w:w="2422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lastRenderedPageBreak/>
              <w:t>Country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4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7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47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Louisville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all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Hahn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Miami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3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Polar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United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Miami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Ningbo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5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84"/>
        <w:gridCol w:w="1590"/>
        <w:gridCol w:w="1020"/>
        <w:gridCol w:w="2423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Osaka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Auckland (US)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Paris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Indianapolis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Osaka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Auckland (US)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5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61"/>
        <w:gridCol w:w="2215"/>
        <w:gridCol w:w="1545"/>
        <w:gridCol w:w="990"/>
        <w:gridCol w:w="2483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before="6"/>
              <w:ind w:left="719" w:right="69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before="6"/>
              <w:ind w:left="2239" w:right="220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ind w:firstLineChars="400" w:firstLine="723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before="6"/>
              <w:ind w:left="11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before="6"/>
              <w:ind w:left="10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before="6"/>
              <w:ind w:left="109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Auckland (US)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Manila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United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Tokyo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Seattle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United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United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Sky Lease Cargo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Halifax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 Huanghua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US-Bangla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Dhaka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Hohhot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Hohhot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5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61"/>
        <w:gridCol w:w="2215"/>
        <w:gridCol w:w="1515"/>
        <w:gridCol w:w="1020"/>
        <w:gridCol w:w="2483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Dehong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Dehong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Yangon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Myanmar Airways International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South Africa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Johannesburg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Portugal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Daxing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Lisbon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Daxing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Tokyo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Shanghai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China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Changchun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Wuxi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Tokyo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25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214"/>
        <w:gridCol w:w="1500"/>
        <w:gridCol w:w="1035"/>
        <w:gridCol w:w="2468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 xml:space="preserve">Weekly </w:t>
            </w: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Ningbo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Suparna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Longhao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Nantong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Yiwu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Yiwu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Wuxi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Osaka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Kansai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Nippon Cargo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Nippon Cargo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Sweden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Beijing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Stockholm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Nanning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Guangxi Beibu Gulf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3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214"/>
        <w:gridCol w:w="1470"/>
        <w:gridCol w:w="1020"/>
        <w:gridCol w:w="2580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Jieyang Chaoshan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Air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9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Lucky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Lucky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Thai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Airways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Bangkok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Thai Lion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3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61"/>
        <w:gridCol w:w="2215"/>
        <w:gridCol w:w="1455"/>
        <w:gridCol w:w="1065"/>
        <w:gridCol w:w="2565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Turkish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Beijing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Spain-Brazil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Sao paulo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Greece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Athens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Scoot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Scoot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Silk Air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spacing w:line="211" w:lineRule="exact"/>
        <w:rPr>
          <w:rFonts w:ascii="Times New Roman" w:eastAsia="宋体" w:hAnsi="Times New Roman" w:cs="Times New Roman"/>
          <w:sz w:val="18"/>
          <w:szCs w:val="18"/>
        </w:rPr>
        <w:sectPr w:rsidR="0079290B">
          <w:pgSz w:w="16838" w:h="11920" w:orient="landscape"/>
          <w:pgMar w:top="980" w:right="700" w:bottom="640" w:left="800" w:header="0" w:footer="444" w:gutter="0"/>
          <w:cols w:space="720"/>
        </w:sectPr>
      </w:pPr>
    </w:p>
    <w:p w:rsidR="0079290B" w:rsidRDefault="0079290B">
      <w:pPr>
        <w:spacing w:before="3" w:line="9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3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77"/>
        <w:gridCol w:w="2199"/>
        <w:gridCol w:w="1410"/>
        <w:gridCol w:w="1065"/>
        <w:gridCol w:w="2610"/>
      </w:tblGrid>
      <w:tr w:rsidR="0079290B">
        <w:trPr>
          <w:trHeight w:hRule="exact" w:val="4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77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94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spacing w:line="271" w:lineRule="exact"/>
              <w:ind w:right="1084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Airline </w:t>
            </w:r>
          </w:p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0B" w:rsidRDefault="00A23107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Israel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Tel Aviv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Tel Aviv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CAL Cargo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Italy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Milan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Milan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Cargolux Italia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Nantong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passenger and cargo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Gatwick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Capital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passenger and cargo combined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8"/>
                <w:szCs w:val="18"/>
                <w:lang w:eastAsia="zh-CN"/>
              </w:rPr>
              <w:t>United Kingdom</w:t>
            </w:r>
            <w:r>
              <w:rPr>
                <w:rFonts w:ascii="Times New Roman" w:eastAsia="宋体" w:hAnsi="Times New Roman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Longhao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Longhao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 xml:space="preserve">all 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Nanning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Changsha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 w:rsidR="0079290B">
        <w:trPr>
          <w:trHeight w:hRule="exact" w:val="2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6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ind w:left="304" w:right="259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90B" w:rsidRDefault="00A23107">
            <w:pPr>
              <w:pStyle w:val="TableParagraph"/>
              <w:spacing w:line="211" w:lineRule="exact"/>
              <w:rPr>
                <w:rFonts w:ascii="Times New Roman" w:eastAsia="宋体" w:hAnsi="Times New Roman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 w:rsidR="0079290B" w:rsidRDefault="0079290B">
      <w:pPr>
        <w:rPr>
          <w:rFonts w:ascii="Times New Roman" w:hAnsi="Times New Roman" w:cs="Times New Roman"/>
          <w:sz w:val="18"/>
          <w:szCs w:val="18"/>
        </w:rPr>
      </w:pPr>
    </w:p>
    <w:sectPr w:rsidR="0079290B">
      <w:pgSz w:w="16838" w:h="11920" w:orient="landscape"/>
      <w:pgMar w:top="980" w:right="700" w:bottom="640" w:left="80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07" w:rsidRDefault="00A23107">
      <w:r>
        <w:separator/>
      </w:r>
    </w:p>
  </w:endnote>
  <w:endnote w:type="continuationSeparator" w:id="0">
    <w:p w:rsidR="00A23107" w:rsidRDefault="00A2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0B" w:rsidRDefault="004502AB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7125335</wp:posOffset>
              </wp:positionV>
              <wp:extent cx="552450" cy="165100"/>
              <wp:effectExtent l="0" t="635" r="317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90B" w:rsidRDefault="00A23107">
                          <w:pPr>
                            <w:spacing w:line="240" w:lineRule="exact"/>
                            <w:ind w:left="2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10"/>
                            </w:rPr>
                            <w:t>20-3-1</w:t>
                          </w:r>
                          <w:r>
                            <w:rPr>
                              <w:rFonts w:ascii="宋体" w:eastAsia="宋体" w:hAnsi="宋体" w:cs="宋体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743pt;margin-top:561.05pt;width:43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" filled="f" stroked="f">
              <v:textbox inset="0,0,0,0">
                <w:txbxContent>
                  <w:p w:rsidR="0079290B" w:rsidRDefault="00A23107">
                    <w:pPr>
                      <w:spacing w:line="240" w:lineRule="exact"/>
                      <w:ind w:left="2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/>
                        <w:spacing w:val="10"/>
                      </w:rPr>
                      <w:t>20-3-1</w:t>
                    </w:r>
                    <w:r>
                      <w:rPr>
                        <w:rFonts w:ascii="宋体" w:eastAsia="宋体" w:hAnsi="宋体" w:cs="宋体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07" w:rsidRDefault="00A23107">
      <w:r>
        <w:separator/>
      </w:r>
    </w:p>
  </w:footnote>
  <w:footnote w:type="continuationSeparator" w:id="0">
    <w:p w:rsidR="00A23107" w:rsidRDefault="00A2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B"/>
    <w:rsid w:val="004502AB"/>
    <w:rsid w:val="0079290B"/>
    <w:rsid w:val="00A23107"/>
    <w:rsid w:val="0A740109"/>
    <w:rsid w:val="16EF3041"/>
    <w:rsid w:val="1E3D387C"/>
    <w:rsid w:val="2FAB78B1"/>
    <w:rsid w:val="34B41D05"/>
    <w:rsid w:val="367C6D2A"/>
    <w:rsid w:val="3B80125C"/>
    <w:rsid w:val="47074DE8"/>
    <w:rsid w:val="509A0016"/>
    <w:rsid w:val="56787797"/>
    <w:rsid w:val="66151DE7"/>
    <w:rsid w:val="6813685C"/>
    <w:rsid w:val="6C201939"/>
    <w:rsid w:val="6E575C81"/>
    <w:rsid w:val="79A07834"/>
    <w:rsid w:val="7A9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F2996-896E-41AF-8F7E-193F0A8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440"/>
    </w:pPr>
    <w:rPr>
      <w:rFonts w:ascii="方正小标宋简体" w:eastAsia="方正小标宋简体" w:hAnsi="方正小标宋简体"/>
      <w:sz w:val="36"/>
      <w:szCs w:val="3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Char"/>
    <w:rsid w:val="004502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4502AB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9336</Words>
  <Characters>53216</Characters>
  <Application>Microsoft Office Word</Application>
  <DocSecurity>0</DocSecurity>
  <Lines>443</Lines>
  <Paragraphs>124</Paragraphs>
  <ScaleCrop>false</ScaleCrop>
  <Company>Sinopec</Company>
  <LinksUpToDate>false</LinksUpToDate>
  <CharactersWithSpaces>62428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</cp:lastModifiedBy>
  <cp:revision>2</cp:revision>
  <dcterms:created xsi:type="dcterms:W3CDTF">2020-03-18T08:13:00Z</dcterms:created>
  <dcterms:modified xsi:type="dcterms:W3CDTF">2020-03-18T08:13:00Z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2020-03-16T00:00:00Z</vt:filetime>
  </property>
  <property fmtid="{D5CDD505-2E9C-101B-9397-08002B2CF9AE}" pid="4" name="KSOProductBuildVer">
    <vt:lpwstr>2052-11.3.0.8775</vt:lpwstr>
  </property>
</Properties>
</file>