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D8" w:rsidRDefault="00CA581F" w:rsidP="004302E6">
      <w:pPr>
        <w:pStyle w:val="2"/>
        <w:spacing w:beforeLines="100" w:before="312" w:line="240" w:lineRule="auto"/>
        <w:ind w:firstLineChars="0" w:firstLine="0"/>
        <w:jc w:val="center"/>
        <w:rPr>
          <w:rFonts w:asciiTheme="majorEastAsia" w:eastAsiaTheme="majorEastAsia" w:hAnsiTheme="majorEastAsia"/>
          <w:kern w:val="2"/>
          <w:sz w:val="32"/>
          <w:szCs w:val="32"/>
        </w:rPr>
      </w:pPr>
      <w:bookmarkStart w:id="0" w:name="OLE_LINK1"/>
      <w:bookmarkStart w:id="1" w:name="_Toc79549503"/>
      <w:bookmarkStart w:id="2" w:name="_Toc468374341"/>
      <w:r>
        <w:rPr>
          <w:rFonts w:asciiTheme="majorEastAsia" w:eastAsiaTheme="majorEastAsia" w:hAnsiTheme="majorEastAsia" w:hint="eastAsia"/>
          <w:kern w:val="2"/>
          <w:sz w:val="36"/>
        </w:rPr>
        <w:t>《</w:t>
      </w:r>
      <w:r w:rsidR="00E21C42" w:rsidRPr="00D1371F">
        <w:rPr>
          <w:rFonts w:asciiTheme="majorEastAsia" w:eastAsiaTheme="majorEastAsia" w:hAnsiTheme="majorEastAsia" w:hint="eastAsia"/>
          <w:kern w:val="2"/>
          <w:sz w:val="36"/>
        </w:rPr>
        <w:t>民用航空器国籍登记规定</w:t>
      </w:r>
      <w:r>
        <w:rPr>
          <w:rFonts w:asciiTheme="majorEastAsia" w:eastAsiaTheme="majorEastAsia" w:hAnsiTheme="majorEastAsia" w:hint="eastAsia"/>
          <w:kern w:val="2"/>
          <w:sz w:val="36"/>
        </w:rPr>
        <w:t>》</w:t>
      </w:r>
      <w:bookmarkStart w:id="3" w:name="_GoBack"/>
      <w:bookmarkEnd w:id="3"/>
      <w:r w:rsidR="00E21C42" w:rsidRPr="00D1371F">
        <w:rPr>
          <w:rFonts w:asciiTheme="majorEastAsia" w:eastAsiaTheme="majorEastAsia" w:hAnsiTheme="majorEastAsia" w:hint="eastAsia"/>
          <w:kern w:val="2"/>
          <w:sz w:val="36"/>
        </w:rPr>
        <w:t>修改决定（草案）</w:t>
      </w:r>
    </w:p>
    <w:p w:rsidR="00F57AAF" w:rsidRPr="00F57AAF" w:rsidRDefault="00F57AAF" w:rsidP="00DB7A53">
      <w:pPr>
        <w:autoSpaceDE w:val="0"/>
        <w:autoSpaceDN w:val="0"/>
        <w:adjustRightInd w:val="0"/>
        <w:ind w:firstLineChars="200" w:firstLine="640"/>
        <w:rPr>
          <w:rFonts w:eastAsia="仿宋_GB2312"/>
          <w:bCs/>
          <w:sz w:val="32"/>
          <w:szCs w:val="32"/>
        </w:rPr>
      </w:pPr>
    </w:p>
    <w:p w:rsidR="00E86D8E" w:rsidRPr="004302E6" w:rsidRDefault="00E86D8E" w:rsidP="00DE771D">
      <w:pPr>
        <w:pStyle w:val="2"/>
        <w:numPr>
          <w:ilvl w:val="0"/>
          <w:numId w:val="1"/>
        </w:numPr>
        <w:spacing w:line="360" w:lineRule="auto"/>
        <w:ind w:firstLine="640"/>
        <w:rPr>
          <w:rFonts w:eastAsia="仿宋_GB2312"/>
          <w:b w:val="0"/>
          <w:bCs w:val="0"/>
          <w:kern w:val="2"/>
          <w:sz w:val="32"/>
          <w:szCs w:val="32"/>
        </w:rPr>
      </w:pPr>
      <w:r w:rsidRPr="004302E6">
        <w:rPr>
          <w:rFonts w:eastAsia="仿宋_GB2312"/>
          <w:b w:val="0"/>
          <w:bCs w:val="0"/>
          <w:kern w:val="2"/>
          <w:sz w:val="32"/>
          <w:szCs w:val="32"/>
        </w:rPr>
        <w:t>将第</w:t>
      </w:r>
      <w:r w:rsidR="00FC4750">
        <w:rPr>
          <w:rFonts w:eastAsia="仿宋_GB2312" w:hint="eastAsia"/>
          <w:b w:val="0"/>
          <w:bCs w:val="0"/>
          <w:kern w:val="2"/>
          <w:sz w:val="32"/>
          <w:szCs w:val="32"/>
        </w:rPr>
        <w:t>一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条修改为：</w:t>
      </w:r>
    </w:p>
    <w:p w:rsidR="00E86D8E" w:rsidRPr="004302E6" w:rsidRDefault="00E86D8E" w:rsidP="00DE771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302E6">
        <w:rPr>
          <w:rFonts w:eastAsia="仿宋_GB2312"/>
          <w:sz w:val="32"/>
          <w:szCs w:val="32"/>
        </w:rPr>
        <w:t>“</w:t>
      </w:r>
      <w:r w:rsidR="00FC4750" w:rsidRPr="00FC4750">
        <w:rPr>
          <w:rFonts w:eastAsia="仿宋_GB2312" w:hint="eastAsia"/>
          <w:sz w:val="32"/>
          <w:szCs w:val="32"/>
        </w:rPr>
        <w:t>为加强对民用航空器国籍的管理，保障民用航空活动安全，维护民用航空活动秩序，</w:t>
      </w:r>
      <w:r w:rsidR="00FC4750" w:rsidRPr="005C16AF">
        <w:rPr>
          <w:rFonts w:eastAsia="仿宋_GB2312" w:hint="eastAsia"/>
          <w:sz w:val="32"/>
          <w:szCs w:val="32"/>
        </w:rPr>
        <w:t>根据</w:t>
      </w:r>
      <w:bookmarkStart w:id="4" w:name="_Hlk16258680"/>
      <w:bookmarkStart w:id="5" w:name="_Hlk16502396"/>
      <w:r w:rsidR="00FC4750" w:rsidRPr="005C16AF">
        <w:rPr>
          <w:rFonts w:eastAsia="仿宋_GB2312" w:hint="eastAsia"/>
          <w:sz w:val="32"/>
          <w:szCs w:val="32"/>
        </w:rPr>
        <w:t>《中华人民共和国民用航空法》、《中华人民共和国行政许可法》、</w:t>
      </w:r>
      <w:bookmarkEnd w:id="4"/>
      <w:bookmarkEnd w:id="5"/>
      <w:r w:rsidR="00FC4750" w:rsidRPr="005C16AF">
        <w:rPr>
          <w:rFonts w:eastAsia="仿宋_GB2312" w:hint="eastAsia"/>
          <w:sz w:val="32"/>
          <w:szCs w:val="32"/>
        </w:rPr>
        <w:t>《</w:t>
      </w:r>
      <w:r w:rsidR="00FC4750" w:rsidRPr="00FC4750">
        <w:rPr>
          <w:rFonts w:eastAsia="仿宋_GB2312" w:hint="eastAsia"/>
          <w:sz w:val="32"/>
          <w:szCs w:val="32"/>
        </w:rPr>
        <w:t>中华人民共和国民用航空器国籍登记条例》，制定本规定。</w:t>
      </w:r>
      <w:r w:rsidRPr="004302E6">
        <w:rPr>
          <w:rFonts w:eastAsia="仿宋_GB2312"/>
          <w:sz w:val="32"/>
          <w:szCs w:val="32"/>
        </w:rPr>
        <w:t>”</w:t>
      </w:r>
    </w:p>
    <w:p w:rsidR="008358FD" w:rsidRPr="004302E6" w:rsidRDefault="008358FD" w:rsidP="00DE771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C27B65" w:rsidRPr="004302E6" w:rsidRDefault="00611102" w:rsidP="00C27B65">
      <w:pPr>
        <w:pStyle w:val="2"/>
        <w:numPr>
          <w:ilvl w:val="0"/>
          <w:numId w:val="1"/>
        </w:numPr>
        <w:spacing w:line="360" w:lineRule="auto"/>
        <w:ind w:firstLine="640"/>
        <w:rPr>
          <w:rFonts w:eastAsia="仿宋_GB2312"/>
          <w:b w:val="0"/>
          <w:bCs w:val="0"/>
          <w:kern w:val="2"/>
          <w:sz w:val="32"/>
          <w:szCs w:val="32"/>
        </w:rPr>
      </w:pPr>
      <w:r w:rsidRPr="004302E6">
        <w:rPr>
          <w:rFonts w:eastAsia="仿宋_GB2312"/>
          <w:b w:val="0"/>
          <w:bCs w:val="0"/>
          <w:kern w:val="2"/>
          <w:sz w:val="32"/>
          <w:szCs w:val="32"/>
        </w:rPr>
        <w:t>将第</w:t>
      </w:r>
      <w:r w:rsidR="001B6914">
        <w:rPr>
          <w:rFonts w:eastAsia="仿宋_GB2312" w:hint="eastAsia"/>
          <w:b w:val="0"/>
          <w:bCs w:val="0"/>
          <w:kern w:val="2"/>
          <w:sz w:val="32"/>
          <w:szCs w:val="32"/>
        </w:rPr>
        <w:t>五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条</w:t>
      </w:r>
      <w:bookmarkEnd w:id="0"/>
      <w:r w:rsidR="005C16AF">
        <w:rPr>
          <w:rFonts w:eastAsia="仿宋_GB2312" w:hint="eastAsia"/>
          <w:b w:val="0"/>
          <w:bCs w:val="0"/>
          <w:kern w:val="2"/>
          <w:sz w:val="32"/>
          <w:szCs w:val="32"/>
        </w:rPr>
        <w:t>第</w:t>
      </w:r>
      <w:r w:rsidR="00746599">
        <w:rPr>
          <w:rFonts w:eastAsia="仿宋_GB2312" w:hint="eastAsia"/>
          <w:b w:val="0"/>
          <w:bCs w:val="0"/>
          <w:kern w:val="2"/>
          <w:sz w:val="32"/>
          <w:szCs w:val="32"/>
        </w:rPr>
        <w:t>（</w:t>
      </w:r>
      <w:r w:rsidR="005C16AF">
        <w:rPr>
          <w:rFonts w:eastAsia="仿宋_GB2312" w:hint="eastAsia"/>
          <w:b w:val="0"/>
          <w:bCs w:val="0"/>
          <w:kern w:val="2"/>
          <w:sz w:val="32"/>
          <w:szCs w:val="32"/>
        </w:rPr>
        <w:t>二）项</w:t>
      </w:r>
      <w:r w:rsidR="00E86D8E" w:rsidRPr="004302E6">
        <w:rPr>
          <w:rFonts w:eastAsia="仿宋_GB2312"/>
          <w:b w:val="0"/>
          <w:bCs w:val="0"/>
          <w:kern w:val="2"/>
          <w:sz w:val="32"/>
          <w:szCs w:val="32"/>
        </w:rPr>
        <w:t>修改为：</w:t>
      </w:r>
      <w:bookmarkStart w:id="6" w:name="_Toc486599303"/>
      <w:bookmarkEnd w:id="1"/>
      <w:bookmarkEnd w:id="2"/>
    </w:p>
    <w:p w:rsidR="00463C51" w:rsidRPr="001E6580" w:rsidRDefault="00E86D8E" w:rsidP="005C16A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E6580">
        <w:rPr>
          <w:rFonts w:eastAsia="仿宋_GB2312"/>
          <w:sz w:val="32"/>
          <w:szCs w:val="32"/>
        </w:rPr>
        <w:t>“</w:t>
      </w:r>
      <w:bookmarkEnd w:id="6"/>
      <w:r w:rsidR="001E6580" w:rsidRPr="001E6580">
        <w:rPr>
          <w:rFonts w:eastAsia="仿宋_GB2312" w:hint="eastAsia"/>
          <w:sz w:val="32"/>
          <w:szCs w:val="32"/>
        </w:rPr>
        <w:t>（二）依照中华人民共和国法律设立的企业法人的民用航空器；</w:t>
      </w:r>
      <w:r w:rsidRPr="001E6580">
        <w:rPr>
          <w:rFonts w:eastAsia="仿宋_GB2312"/>
          <w:sz w:val="32"/>
          <w:szCs w:val="32"/>
        </w:rPr>
        <w:t>”</w:t>
      </w:r>
    </w:p>
    <w:p w:rsidR="008358FD" w:rsidRPr="004302E6" w:rsidRDefault="008358FD" w:rsidP="00DE771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C56147" w:rsidRPr="004302E6" w:rsidRDefault="00C56147" w:rsidP="00C56147">
      <w:pPr>
        <w:pStyle w:val="2"/>
        <w:numPr>
          <w:ilvl w:val="0"/>
          <w:numId w:val="1"/>
        </w:numPr>
        <w:spacing w:line="360" w:lineRule="auto"/>
        <w:ind w:firstLine="640"/>
        <w:rPr>
          <w:rFonts w:eastAsia="仿宋_GB2312"/>
          <w:b w:val="0"/>
          <w:bCs w:val="0"/>
          <w:kern w:val="2"/>
          <w:sz w:val="32"/>
          <w:szCs w:val="32"/>
        </w:rPr>
      </w:pPr>
      <w:bookmarkStart w:id="7" w:name="_Toc468374347"/>
      <w:bookmarkStart w:id="8" w:name="_Toc79549508"/>
      <w:r w:rsidRPr="004302E6">
        <w:rPr>
          <w:rFonts w:eastAsia="仿宋_GB2312"/>
          <w:b w:val="0"/>
          <w:bCs w:val="0"/>
          <w:kern w:val="2"/>
          <w:sz w:val="32"/>
          <w:szCs w:val="32"/>
        </w:rPr>
        <w:t>将第</w:t>
      </w:r>
      <w:r>
        <w:rPr>
          <w:rFonts w:eastAsia="仿宋_GB2312" w:hint="eastAsia"/>
          <w:b w:val="0"/>
          <w:bCs w:val="0"/>
          <w:kern w:val="2"/>
          <w:sz w:val="32"/>
          <w:szCs w:val="32"/>
        </w:rPr>
        <w:t>十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条</w:t>
      </w:r>
      <w:r w:rsidR="005C16AF">
        <w:rPr>
          <w:rFonts w:eastAsia="仿宋_GB2312" w:hint="eastAsia"/>
          <w:b w:val="0"/>
          <w:bCs w:val="0"/>
          <w:kern w:val="2"/>
          <w:sz w:val="32"/>
          <w:szCs w:val="32"/>
        </w:rPr>
        <w:t>第（二）项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修改为：</w:t>
      </w:r>
    </w:p>
    <w:p w:rsidR="005C16AF" w:rsidRPr="005C16AF" w:rsidRDefault="005C16AF" w:rsidP="005C16A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 w:rsidRPr="005C16AF">
        <w:rPr>
          <w:rFonts w:eastAsia="仿宋_GB2312" w:hint="eastAsia"/>
          <w:sz w:val="32"/>
          <w:szCs w:val="32"/>
        </w:rPr>
        <w:t>（二）作为取得民用航空器所有权证明的购买合同和交接文书</w:t>
      </w:r>
      <w:r w:rsidR="00E574CF">
        <w:rPr>
          <w:rFonts w:eastAsia="仿宋_GB2312" w:hint="eastAsia"/>
          <w:sz w:val="32"/>
          <w:szCs w:val="32"/>
        </w:rPr>
        <w:t>，</w:t>
      </w:r>
      <w:r w:rsidRPr="005C16AF">
        <w:rPr>
          <w:rFonts w:eastAsia="仿宋_GB2312" w:hint="eastAsia"/>
          <w:sz w:val="32"/>
          <w:szCs w:val="32"/>
        </w:rPr>
        <w:t>作为占有民用航空器证明的租赁合同和交接文书</w:t>
      </w:r>
      <w:r w:rsidR="005B18FB">
        <w:rPr>
          <w:rFonts w:eastAsia="仿宋_GB2312" w:hint="eastAsia"/>
          <w:sz w:val="32"/>
          <w:szCs w:val="32"/>
        </w:rPr>
        <w:t>，</w:t>
      </w:r>
      <w:r w:rsidR="00F57AAF">
        <w:rPr>
          <w:rFonts w:eastAsia="仿宋_GB2312" w:hint="eastAsia"/>
          <w:sz w:val="32"/>
          <w:szCs w:val="32"/>
        </w:rPr>
        <w:t>或者其他证明文件</w:t>
      </w:r>
      <w:r w:rsidRPr="005C16AF"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”</w:t>
      </w:r>
    </w:p>
    <w:p w:rsidR="005C16AF" w:rsidRPr="005C16AF" w:rsidRDefault="005C16AF" w:rsidP="005C16A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C51689" w:rsidRPr="004302E6" w:rsidRDefault="00C51689" w:rsidP="00DE771D">
      <w:pPr>
        <w:pStyle w:val="2"/>
        <w:numPr>
          <w:ilvl w:val="0"/>
          <w:numId w:val="1"/>
        </w:numPr>
        <w:spacing w:line="360" w:lineRule="auto"/>
        <w:ind w:firstLine="640"/>
        <w:rPr>
          <w:rFonts w:eastAsia="仿宋_GB2312"/>
          <w:b w:val="0"/>
          <w:bCs w:val="0"/>
          <w:kern w:val="2"/>
          <w:sz w:val="32"/>
          <w:szCs w:val="32"/>
        </w:rPr>
      </w:pPr>
      <w:r w:rsidRPr="004302E6">
        <w:rPr>
          <w:rFonts w:eastAsia="仿宋_GB2312"/>
          <w:b w:val="0"/>
          <w:bCs w:val="0"/>
          <w:kern w:val="2"/>
          <w:sz w:val="32"/>
          <w:szCs w:val="32"/>
        </w:rPr>
        <w:t>将第</w:t>
      </w:r>
      <w:r w:rsidR="007F733B">
        <w:rPr>
          <w:rFonts w:eastAsia="仿宋_GB2312" w:hint="eastAsia"/>
          <w:b w:val="0"/>
          <w:bCs w:val="0"/>
          <w:kern w:val="2"/>
          <w:sz w:val="32"/>
          <w:szCs w:val="32"/>
        </w:rPr>
        <w:t>十</w:t>
      </w:r>
      <w:r w:rsidR="005C16AF">
        <w:rPr>
          <w:rFonts w:eastAsia="仿宋_GB2312" w:hint="eastAsia"/>
          <w:b w:val="0"/>
          <w:bCs w:val="0"/>
          <w:kern w:val="2"/>
          <w:sz w:val="32"/>
          <w:szCs w:val="32"/>
        </w:rPr>
        <w:t>八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条修改为：</w:t>
      </w:r>
    </w:p>
    <w:p w:rsidR="00C51689" w:rsidRPr="004302E6" w:rsidRDefault="00DD1CA9" w:rsidP="00DE771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302E6">
        <w:rPr>
          <w:rFonts w:eastAsia="仿宋_GB2312"/>
          <w:sz w:val="32"/>
          <w:szCs w:val="32"/>
        </w:rPr>
        <w:t>“</w:t>
      </w:r>
      <w:r w:rsidR="005C16AF" w:rsidRPr="005C16AF">
        <w:rPr>
          <w:rFonts w:eastAsia="仿宋_GB2312" w:hint="eastAsia"/>
          <w:sz w:val="32"/>
          <w:szCs w:val="32"/>
        </w:rPr>
        <w:t>申请人办理民用航空器国籍登记、变更登记、注销登记和临时登记，应当</w:t>
      </w:r>
      <w:r w:rsidR="005C16AF">
        <w:rPr>
          <w:rFonts w:eastAsia="仿宋_GB2312" w:hint="eastAsia"/>
          <w:sz w:val="32"/>
          <w:szCs w:val="32"/>
        </w:rPr>
        <w:t>符合</w:t>
      </w:r>
      <w:r w:rsidR="005C16AF" w:rsidRPr="005C16AF">
        <w:rPr>
          <w:rFonts w:eastAsia="仿宋_GB2312" w:hint="eastAsia"/>
          <w:sz w:val="32"/>
          <w:szCs w:val="32"/>
        </w:rPr>
        <w:t>民航</w:t>
      </w:r>
      <w:r w:rsidR="0060585F">
        <w:rPr>
          <w:rFonts w:eastAsia="仿宋_GB2312" w:hint="eastAsia"/>
          <w:sz w:val="32"/>
          <w:szCs w:val="32"/>
        </w:rPr>
        <w:t>总</w:t>
      </w:r>
      <w:r w:rsidR="005C16AF" w:rsidRPr="005C16AF">
        <w:rPr>
          <w:rFonts w:eastAsia="仿宋_GB2312" w:hint="eastAsia"/>
          <w:sz w:val="32"/>
          <w:szCs w:val="32"/>
        </w:rPr>
        <w:t>局</w:t>
      </w:r>
      <w:r w:rsidR="00746599">
        <w:rPr>
          <w:rFonts w:eastAsia="仿宋_GB2312" w:hint="eastAsia"/>
          <w:sz w:val="32"/>
          <w:szCs w:val="32"/>
        </w:rPr>
        <w:t>及</w:t>
      </w:r>
      <w:r w:rsidR="005C16AF">
        <w:rPr>
          <w:rFonts w:eastAsia="仿宋_GB2312" w:hint="eastAsia"/>
          <w:sz w:val="32"/>
          <w:szCs w:val="32"/>
        </w:rPr>
        <w:t>有关</w:t>
      </w:r>
      <w:r w:rsidR="005C16AF" w:rsidRPr="005C16AF">
        <w:rPr>
          <w:rFonts w:eastAsia="仿宋_GB2312" w:hint="eastAsia"/>
          <w:sz w:val="32"/>
          <w:szCs w:val="32"/>
        </w:rPr>
        <w:t>部门</w:t>
      </w:r>
      <w:r w:rsidR="00055051">
        <w:rPr>
          <w:rFonts w:eastAsia="仿宋_GB2312" w:hint="eastAsia"/>
          <w:sz w:val="32"/>
          <w:szCs w:val="32"/>
        </w:rPr>
        <w:t>对</w:t>
      </w:r>
      <w:r w:rsidR="0060585F">
        <w:rPr>
          <w:rFonts w:eastAsia="仿宋_GB2312" w:hint="eastAsia"/>
          <w:sz w:val="32"/>
          <w:szCs w:val="32"/>
        </w:rPr>
        <w:t>登记</w:t>
      </w:r>
      <w:r w:rsidR="00B1180F">
        <w:rPr>
          <w:rFonts w:eastAsia="仿宋_GB2312" w:hint="eastAsia"/>
          <w:sz w:val="32"/>
          <w:szCs w:val="32"/>
        </w:rPr>
        <w:t>费用</w:t>
      </w:r>
      <w:r w:rsidR="005C16AF" w:rsidRPr="005C16AF">
        <w:rPr>
          <w:rFonts w:eastAsia="仿宋_GB2312" w:hint="eastAsia"/>
          <w:sz w:val="32"/>
          <w:szCs w:val="32"/>
        </w:rPr>
        <w:t>的规定。</w:t>
      </w:r>
      <w:r w:rsidRPr="004302E6">
        <w:rPr>
          <w:rFonts w:eastAsia="仿宋_GB2312"/>
          <w:sz w:val="32"/>
          <w:szCs w:val="32"/>
        </w:rPr>
        <w:t>”</w:t>
      </w:r>
    </w:p>
    <w:bookmarkEnd w:id="7"/>
    <w:bookmarkEnd w:id="8"/>
    <w:p w:rsidR="008358FD" w:rsidRPr="004302E6" w:rsidRDefault="008358FD" w:rsidP="00DE771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837494" w:rsidRPr="004302E6" w:rsidRDefault="00837494" w:rsidP="00DE771D">
      <w:pPr>
        <w:pStyle w:val="2"/>
        <w:numPr>
          <w:ilvl w:val="0"/>
          <w:numId w:val="1"/>
        </w:numPr>
        <w:spacing w:line="360" w:lineRule="auto"/>
        <w:ind w:firstLine="640"/>
        <w:rPr>
          <w:rFonts w:eastAsia="仿宋_GB2312"/>
          <w:b w:val="0"/>
          <w:bCs w:val="0"/>
          <w:kern w:val="2"/>
          <w:sz w:val="32"/>
          <w:szCs w:val="32"/>
        </w:rPr>
      </w:pPr>
      <w:bookmarkStart w:id="9" w:name="_Toc79549509"/>
      <w:bookmarkStart w:id="10" w:name="_Toc468374348"/>
      <w:r w:rsidRPr="004302E6">
        <w:rPr>
          <w:rFonts w:eastAsia="仿宋_GB2312"/>
          <w:b w:val="0"/>
          <w:bCs w:val="0"/>
          <w:kern w:val="2"/>
          <w:sz w:val="32"/>
          <w:szCs w:val="32"/>
        </w:rPr>
        <w:lastRenderedPageBreak/>
        <w:t>将第</w:t>
      </w:r>
      <w:r w:rsidR="008842A5">
        <w:rPr>
          <w:rFonts w:eastAsia="仿宋_GB2312" w:hint="eastAsia"/>
          <w:b w:val="0"/>
          <w:bCs w:val="0"/>
          <w:kern w:val="2"/>
          <w:sz w:val="32"/>
          <w:szCs w:val="32"/>
        </w:rPr>
        <w:t>二十九</w:t>
      </w:r>
      <w:r w:rsidRPr="004302E6">
        <w:rPr>
          <w:rFonts w:eastAsia="仿宋_GB2312"/>
          <w:b w:val="0"/>
          <w:bCs w:val="0"/>
          <w:kern w:val="2"/>
          <w:sz w:val="32"/>
          <w:szCs w:val="32"/>
        </w:rPr>
        <w:t>条修改为：</w:t>
      </w:r>
    </w:p>
    <w:bookmarkEnd w:id="9"/>
    <w:bookmarkEnd w:id="10"/>
    <w:p w:rsidR="008842A5" w:rsidRPr="008842A5" w:rsidRDefault="008842A5" w:rsidP="008842A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 w:rsidRPr="008842A5">
        <w:rPr>
          <w:rFonts w:eastAsia="仿宋_GB2312" w:hint="eastAsia"/>
          <w:sz w:val="32"/>
          <w:szCs w:val="32"/>
        </w:rPr>
        <w:t>民用航空器所有人或占有人的标志应当经过民航</w:t>
      </w:r>
      <w:r w:rsidR="00BA2242">
        <w:rPr>
          <w:rFonts w:eastAsia="仿宋_GB2312" w:hint="eastAsia"/>
          <w:sz w:val="32"/>
          <w:szCs w:val="32"/>
        </w:rPr>
        <w:t>总</w:t>
      </w:r>
      <w:r w:rsidRPr="008842A5">
        <w:rPr>
          <w:rFonts w:eastAsia="仿宋_GB2312" w:hint="eastAsia"/>
          <w:sz w:val="32"/>
          <w:szCs w:val="32"/>
        </w:rPr>
        <w:t>局核准，不得与其他机构的标志相混淆。</w:t>
      </w:r>
    </w:p>
    <w:p w:rsidR="008842A5" w:rsidRPr="008842A5" w:rsidRDefault="008842A5" w:rsidP="008842A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842A5">
        <w:rPr>
          <w:rFonts w:eastAsia="仿宋_GB2312" w:hint="eastAsia"/>
          <w:sz w:val="32"/>
          <w:szCs w:val="32"/>
        </w:rPr>
        <w:t>民用航空器所有人或占有人向民航</w:t>
      </w:r>
      <w:r w:rsidR="00BA2242">
        <w:rPr>
          <w:rFonts w:eastAsia="仿宋_GB2312" w:hint="eastAsia"/>
          <w:sz w:val="32"/>
          <w:szCs w:val="32"/>
        </w:rPr>
        <w:t>总</w:t>
      </w:r>
      <w:r w:rsidRPr="008842A5">
        <w:rPr>
          <w:rFonts w:eastAsia="仿宋_GB2312" w:hint="eastAsia"/>
          <w:sz w:val="32"/>
          <w:szCs w:val="32"/>
        </w:rPr>
        <w:t>局申请核准其标志，应当说明该标志的含义及颜色，并附工程图和彩图</w:t>
      </w:r>
      <w:r w:rsidR="00886A98">
        <w:rPr>
          <w:rFonts w:eastAsia="仿宋_GB2312" w:hint="eastAsia"/>
          <w:sz w:val="32"/>
          <w:szCs w:val="32"/>
        </w:rPr>
        <w:t>各一份</w:t>
      </w:r>
      <w:r w:rsidRPr="008842A5">
        <w:rPr>
          <w:rFonts w:eastAsia="仿宋_GB2312" w:hint="eastAsia"/>
          <w:sz w:val="32"/>
          <w:szCs w:val="32"/>
        </w:rPr>
        <w:t>。</w:t>
      </w:r>
    </w:p>
    <w:p w:rsidR="00837494" w:rsidRPr="004302E6" w:rsidRDefault="008842A5" w:rsidP="008842A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842A5">
        <w:rPr>
          <w:rFonts w:eastAsia="仿宋_GB2312" w:hint="eastAsia"/>
          <w:sz w:val="32"/>
          <w:szCs w:val="32"/>
        </w:rPr>
        <w:t>民用航空器所有人或占有人应</w:t>
      </w:r>
      <w:r w:rsidR="00BA2242">
        <w:rPr>
          <w:rFonts w:eastAsia="仿宋_GB2312" w:hint="eastAsia"/>
          <w:sz w:val="32"/>
          <w:szCs w:val="32"/>
        </w:rPr>
        <w:t>提交</w:t>
      </w:r>
      <w:r w:rsidRPr="008842A5">
        <w:rPr>
          <w:rFonts w:eastAsia="仿宋_GB2312" w:hint="eastAsia"/>
          <w:sz w:val="32"/>
          <w:szCs w:val="32"/>
        </w:rPr>
        <w:t>每一型号航空器外部喷涂方案的工程图（侧视、俯视、仰视图）</w:t>
      </w:r>
      <w:r w:rsidR="00886A98">
        <w:rPr>
          <w:rFonts w:eastAsia="仿宋_GB2312" w:hint="eastAsia"/>
          <w:sz w:val="32"/>
          <w:szCs w:val="32"/>
        </w:rPr>
        <w:t>一份</w:t>
      </w:r>
      <w:r w:rsidRPr="008842A5">
        <w:rPr>
          <w:rFonts w:eastAsia="仿宋_GB2312" w:hint="eastAsia"/>
          <w:sz w:val="32"/>
          <w:szCs w:val="32"/>
        </w:rPr>
        <w:t>及彩图或彩照</w:t>
      </w:r>
      <w:r w:rsidR="00886A98">
        <w:rPr>
          <w:rFonts w:eastAsia="仿宋_GB2312" w:hint="eastAsia"/>
          <w:sz w:val="32"/>
          <w:szCs w:val="32"/>
        </w:rPr>
        <w:t>一份</w:t>
      </w:r>
      <w:r w:rsidRPr="008842A5">
        <w:rPr>
          <w:rFonts w:eastAsia="仿宋_GB2312" w:hint="eastAsia"/>
          <w:sz w:val="32"/>
          <w:szCs w:val="32"/>
        </w:rPr>
        <w:t>报民航总局备案。</w:t>
      </w:r>
      <w:r w:rsidR="00837494" w:rsidRPr="004302E6">
        <w:rPr>
          <w:rFonts w:eastAsia="仿宋_GB2312"/>
          <w:sz w:val="32"/>
          <w:szCs w:val="32"/>
        </w:rPr>
        <w:t>”</w:t>
      </w:r>
    </w:p>
    <w:p w:rsidR="002637E1" w:rsidRDefault="002637E1" w:rsidP="00DE771D">
      <w:pPr>
        <w:spacing w:line="360" w:lineRule="auto"/>
        <w:ind w:firstLineChars="200" w:firstLine="640"/>
        <w:outlineLvl w:val="0"/>
        <w:rPr>
          <w:rFonts w:eastAsia="仿宋_GB2312"/>
          <w:sz w:val="32"/>
          <w:szCs w:val="32"/>
        </w:rPr>
      </w:pPr>
    </w:p>
    <w:p w:rsidR="00BC421F" w:rsidRDefault="00BC421F" w:rsidP="00BC421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本决定自</w:t>
      </w:r>
      <w:r>
        <w:rPr>
          <w:rFonts w:eastAsia="仿宋_GB2312"/>
          <w:sz w:val="32"/>
          <w:szCs w:val="32"/>
        </w:rPr>
        <w:t xml:space="preserve"> </w:t>
      </w:r>
      <w:r w:rsidR="00BE562C"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日起施行。</w:t>
      </w:r>
    </w:p>
    <w:p w:rsidR="002637E1" w:rsidRPr="00BC421F" w:rsidRDefault="00BC421F" w:rsidP="00BC421F">
      <w:pPr>
        <w:ind w:firstLineChars="150" w:firstLine="480"/>
        <w:rPr>
          <w:rFonts w:eastAsia="仿宋_GB2312"/>
          <w:sz w:val="32"/>
          <w:szCs w:val="32"/>
        </w:rPr>
      </w:pPr>
      <w:r w:rsidRPr="00BC421F">
        <w:rPr>
          <w:rFonts w:eastAsia="仿宋_GB2312" w:hint="eastAsia"/>
          <w:sz w:val="32"/>
          <w:szCs w:val="32"/>
        </w:rPr>
        <w:t>《</w:t>
      </w:r>
      <w:r w:rsidR="008842A5" w:rsidRPr="00944BE1">
        <w:rPr>
          <w:rFonts w:eastAsia="仿宋_GB2312" w:hint="eastAsia"/>
          <w:bCs/>
          <w:sz w:val="32"/>
          <w:szCs w:val="32"/>
        </w:rPr>
        <w:t>民用航空器国籍登记规定</w:t>
      </w:r>
      <w:r w:rsidRPr="00BC421F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根据本决定作相应修改，重新公布。</w:t>
      </w:r>
    </w:p>
    <w:sectPr w:rsidR="002637E1" w:rsidRPr="00BC421F" w:rsidSect="00574555"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AE" w:rsidRDefault="008459AE" w:rsidP="00B951D4">
      <w:r>
        <w:separator/>
      </w:r>
    </w:p>
  </w:endnote>
  <w:endnote w:type="continuationSeparator" w:id="0">
    <w:p w:rsidR="008459AE" w:rsidRDefault="008459AE" w:rsidP="00B951D4">
      <w:r>
        <w:continuationSeparator/>
      </w:r>
    </w:p>
  </w:endnote>
  <w:endnote w:type="continuationNotice" w:id="1">
    <w:p w:rsidR="008459AE" w:rsidRDefault="00845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963089"/>
      <w:docPartObj>
        <w:docPartGallery w:val="Page Numbers (Bottom of Page)"/>
        <w:docPartUnique/>
      </w:docPartObj>
    </w:sdtPr>
    <w:sdtEndPr/>
    <w:sdtContent>
      <w:p w:rsidR="00FF0CD8" w:rsidRDefault="005318DA">
        <w:pPr>
          <w:pStyle w:val="ad"/>
          <w:jc w:val="center"/>
        </w:pPr>
        <w:r>
          <w:fldChar w:fldCharType="begin"/>
        </w:r>
        <w:r w:rsidR="00FF0CD8">
          <w:instrText>PAGE   \* MERGEFORMAT</w:instrText>
        </w:r>
        <w:r>
          <w:fldChar w:fldCharType="separate"/>
        </w:r>
        <w:r w:rsidR="005D49DC" w:rsidRPr="005D49DC">
          <w:rPr>
            <w:noProof/>
            <w:lang w:val="zh-CN"/>
          </w:rPr>
          <w:t>16</w:t>
        </w:r>
        <w:r>
          <w:fldChar w:fldCharType="end"/>
        </w:r>
      </w:p>
    </w:sdtContent>
  </w:sdt>
  <w:p w:rsidR="00FF0CD8" w:rsidRDefault="00FF0C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AE" w:rsidRDefault="008459AE" w:rsidP="00B951D4">
      <w:r>
        <w:separator/>
      </w:r>
    </w:p>
  </w:footnote>
  <w:footnote w:type="continuationSeparator" w:id="0">
    <w:p w:rsidR="008459AE" w:rsidRDefault="008459AE" w:rsidP="00B951D4">
      <w:r>
        <w:continuationSeparator/>
      </w:r>
    </w:p>
  </w:footnote>
  <w:footnote w:type="continuationNotice" w:id="1">
    <w:p w:rsidR="008459AE" w:rsidRDefault="00845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9B4"/>
    <w:multiLevelType w:val="singleLevel"/>
    <w:tmpl w:val="710490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BA5"/>
    <w:multiLevelType w:val="hybridMultilevel"/>
    <w:tmpl w:val="BA7EFA32"/>
    <w:lvl w:ilvl="0" w:tplc="B0D46882">
      <w:start w:val="1"/>
      <w:numFmt w:val="japaneseCounting"/>
      <w:lvlText w:val="(%1)"/>
      <w:lvlJc w:val="left"/>
      <w:pPr>
        <w:ind w:left="1518" w:hanging="87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2080366"/>
    <w:multiLevelType w:val="singleLevel"/>
    <w:tmpl w:val="710490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AFB5892"/>
    <w:multiLevelType w:val="singleLevel"/>
    <w:tmpl w:val="710490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CA7153E"/>
    <w:multiLevelType w:val="singleLevel"/>
    <w:tmpl w:val="710490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FEB4AEE"/>
    <w:multiLevelType w:val="singleLevel"/>
    <w:tmpl w:val="710490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1049034"/>
    <w:multiLevelType w:val="singleLevel"/>
    <w:tmpl w:val="4398950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391A66"/>
    <w:rsid w:val="00013B22"/>
    <w:rsid w:val="00014D5D"/>
    <w:rsid w:val="0002240A"/>
    <w:rsid w:val="00041166"/>
    <w:rsid w:val="00051248"/>
    <w:rsid w:val="00055051"/>
    <w:rsid w:val="00057D9A"/>
    <w:rsid w:val="00064FB5"/>
    <w:rsid w:val="00071ECD"/>
    <w:rsid w:val="00086442"/>
    <w:rsid w:val="0008654D"/>
    <w:rsid w:val="000B0CAB"/>
    <w:rsid w:val="000C71EE"/>
    <w:rsid w:val="000D637A"/>
    <w:rsid w:val="000F76BE"/>
    <w:rsid w:val="00103E8B"/>
    <w:rsid w:val="001059A3"/>
    <w:rsid w:val="00107DD9"/>
    <w:rsid w:val="00110681"/>
    <w:rsid w:val="00112852"/>
    <w:rsid w:val="001273C3"/>
    <w:rsid w:val="0014051C"/>
    <w:rsid w:val="00142A7F"/>
    <w:rsid w:val="00154985"/>
    <w:rsid w:val="00162024"/>
    <w:rsid w:val="00164963"/>
    <w:rsid w:val="00171002"/>
    <w:rsid w:val="00171705"/>
    <w:rsid w:val="00172C67"/>
    <w:rsid w:val="00182244"/>
    <w:rsid w:val="00197D93"/>
    <w:rsid w:val="001A1078"/>
    <w:rsid w:val="001A3DC2"/>
    <w:rsid w:val="001B6914"/>
    <w:rsid w:val="001C13E6"/>
    <w:rsid w:val="001C2A9E"/>
    <w:rsid w:val="001D1B01"/>
    <w:rsid w:val="001D65FE"/>
    <w:rsid w:val="001E6580"/>
    <w:rsid w:val="001F58C9"/>
    <w:rsid w:val="002057A1"/>
    <w:rsid w:val="00215FBC"/>
    <w:rsid w:val="00220730"/>
    <w:rsid w:val="0024104A"/>
    <w:rsid w:val="0024486F"/>
    <w:rsid w:val="002637E1"/>
    <w:rsid w:val="002651DA"/>
    <w:rsid w:val="00294E66"/>
    <w:rsid w:val="002A2ACF"/>
    <w:rsid w:val="002A6123"/>
    <w:rsid w:val="002A7AF8"/>
    <w:rsid w:val="002B4FEA"/>
    <w:rsid w:val="002C0A5E"/>
    <w:rsid w:val="002C6F62"/>
    <w:rsid w:val="002D227C"/>
    <w:rsid w:val="002D6EDF"/>
    <w:rsid w:val="002E0E4B"/>
    <w:rsid w:val="002E0F4F"/>
    <w:rsid w:val="002F4B96"/>
    <w:rsid w:val="00315580"/>
    <w:rsid w:val="00344114"/>
    <w:rsid w:val="00346CCC"/>
    <w:rsid w:val="00360868"/>
    <w:rsid w:val="00365A67"/>
    <w:rsid w:val="00374821"/>
    <w:rsid w:val="00377DC9"/>
    <w:rsid w:val="003957D3"/>
    <w:rsid w:val="003B1379"/>
    <w:rsid w:val="003C2746"/>
    <w:rsid w:val="003C400A"/>
    <w:rsid w:val="003C5054"/>
    <w:rsid w:val="003E78EA"/>
    <w:rsid w:val="003F0289"/>
    <w:rsid w:val="00400F10"/>
    <w:rsid w:val="004014EE"/>
    <w:rsid w:val="004052BD"/>
    <w:rsid w:val="00421641"/>
    <w:rsid w:val="004302E6"/>
    <w:rsid w:val="0043258A"/>
    <w:rsid w:val="004413AA"/>
    <w:rsid w:val="00451522"/>
    <w:rsid w:val="004540CB"/>
    <w:rsid w:val="00463A34"/>
    <w:rsid w:val="00463C51"/>
    <w:rsid w:val="0047425D"/>
    <w:rsid w:val="00497BAC"/>
    <w:rsid w:val="004A3CC6"/>
    <w:rsid w:val="004C3058"/>
    <w:rsid w:val="004E3B65"/>
    <w:rsid w:val="004F3F65"/>
    <w:rsid w:val="004F4723"/>
    <w:rsid w:val="004F5FBF"/>
    <w:rsid w:val="005017C1"/>
    <w:rsid w:val="005134B2"/>
    <w:rsid w:val="00514DEA"/>
    <w:rsid w:val="00527BC6"/>
    <w:rsid w:val="005317E7"/>
    <w:rsid w:val="005318DA"/>
    <w:rsid w:val="0054438C"/>
    <w:rsid w:val="00545D3E"/>
    <w:rsid w:val="00550822"/>
    <w:rsid w:val="00556253"/>
    <w:rsid w:val="00562938"/>
    <w:rsid w:val="0056383A"/>
    <w:rsid w:val="0057266F"/>
    <w:rsid w:val="00572C87"/>
    <w:rsid w:val="005743B3"/>
    <w:rsid w:val="00574555"/>
    <w:rsid w:val="005904A7"/>
    <w:rsid w:val="005914AC"/>
    <w:rsid w:val="005A6D0A"/>
    <w:rsid w:val="005B18FB"/>
    <w:rsid w:val="005B2612"/>
    <w:rsid w:val="005B361E"/>
    <w:rsid w:val="005B43BA"/>
    <w:rsid w:val="005C16AF"/>
    <w:rsid w:val="005D42A5"/>
    <w:rsid w:val="005D49DC"/>
    <w:rsid w:val="005E128F"/>
    <w:rsid w:val="006015E0"/>
    <w:rsid w:val="00601DC9"/>
    <w:rsid w:val="0060585F"/>
    <w:rsid w:val="00611102"/>
    <w:rsid w:val="00616C79"/>
    <w:rsid w:val="00632B89"/>
    <w:rsid w:val="0063439F"/>
    <w:rsid w:val="00634B73"/>
    <w:rsid w:val="0064188E"/>
    <w:rsid w:val="00641F46"/>
    <w:rsid w:val="0066101D"/>
    <w:rsid w:val="006706D7"/>
    <w:rsid w:val="00672FD6"/>
    <w:rsid w:val="00677536"/>
    <w:rsid w:val="00681310"/>
    <w:rsid w:val="006B0CB7"/>
    <w:rsid w:val="006B305A"/>
    <w:rsid w:val="006C3B4B"/>
    <w:rsid w:val="006C4513"/>
    <w:rsid w:val="006D1798"/>
    <w:rsid w:val="006D7211"/>
    <w:rsid w:val="006F4BEF"/>
    <w:rsid w:val="00703FD3"/>
    <w:rsid w:val="0070644F"/>
    <w:rsid w:val="0071260C"/>
    <w:rsid w:val="0071333F"/>
    <w:rsid w:val="00717739"/>
    <w:rsid w:val="00724CC1"/>
    <w:rsid w:val="0074377E"/>
    <w:rsid w:val="00744934"/>
    <w:rsid w:val="00746599"/>
    <w:rsid w:val="00751B8F"/>
    <w:rsid w:val="00754C96"/>
    <w:rsid w:val="00765B94"/>
    <w:rsid w:val="00765C48"/>
    <w:rsid w:val="007711B9"/>
    <w:rsid w:val="0077148E"/>
    <w:rsid w:val="00776C47"/>
    <w:rsid w:val="00785DB5"/>
    <w:rsid w:val="007B5FF8"/>
    <w:rsid w:val="007B75D0"/>
    <w:rsid w:val="007C5256"/>
    <w:rsid w:val="007C623F"/>
    <w:rsid w:val="007D5BB9"/>
    <w:rsid w:val="007E1D37"/>
    <w:rsid w:val="007E3578"/>
    <w:rsid w:val="007F733B"/>
    <w:rsid w:val="00817E44"/>
    <w:rsid w:val="00824D99"/>
    <w:rsid w:val="008358FD"/>
    <w:rsid w:val="00835A0A"/>
    <w:rsid w:val="00837494"/>
    <w:rsid w:val="0083769F"/>
    <w:rsid w:val="008459AE"/>
    <w:rsid w:val="00852063"/>
    <w:rsid w:val="008567A3"/>
    <w:rsid w:val="008621C8"/>
    <w:rsid w:val="008713CE"/>
    <w:rsid w:val="00871607"/>
    <w:rsid w:val="0087700C"/>
    <w:rsid w:val="00882500"/>
    <w:rsid w:val="008842A5"/>
    <w:rsid w:val="00886A98"/>
    <w:rsid w:val="008A1616"/>
    <w:rsid w:val="008B1585"/>
    <w:rsid w:val="008B4937"/>
    <w:rsid w:val="008D0B71"/>
    <w:rsid w:val="008D0C41"/>
    <w:rsid w:val="008D1250"/>
    <w:rsid w:val="008D39B8"/>
    <w:rsid w:val="008E0ADF"/>
    <w:rsid w:val="008E4C0F"/>
    <w:rsid w:val="008E4C9D"/>
    <w:rsid w:val="00932A9A"/>
    <w:rsid w:val="00941A6B"/>
    <w:rsid w:val="009425BC"/>
    <w:rsid w:val="00944BE1"/>
    <w:rsid w:val="00964199"/>
    <w:rsid w:val="0096429C"/>
    <w:rsid w:val="0096769A"/>
    <w:rsid w:val="009726FE"/>
    <w:rsid w:val="009730B5"/>
    <w:rsid w:val="0099549C"/>
    <w:rsid w:val="009B1D35"/>
    <w:rsid w:val="009C0C86"/>
    <w:rsid w:val="009E0754"/>
    <w:rsid w:val="009E4602"/>
    <w:rsid w:val="009F4A6C"/>
    <w:rsid w:val="009F5D54"/>
    <w:rsid w:val="00A20DEF"/>
    <w:rsid w:val="00A3092F"/>
    <w:rsid w:val="00A32015"/>
    <w:rsid w:val="00A33986"/>
    <w:rsid w:val="00A45A51"/>
    <w:rsid w:val="00A574A6"/>
    <w:rsid w:val="00A62E03"/>
    <w:rsid w:val="00A63920"/>
    <w:rsid w:val="00A70919"/>
    <w:rsid w:val="00A71F90"/>
    <w:rsid w:val="00A93A1F"/>
    <w:rsid w:val="00A95763"/>
    <w:rsid w:val="00AA20EB"/>
    <w:rsid w:val="00AA2D62"/>
    <w:rsid w:val="00AB076F"/>
    <w:rsid w:val="00AB1396"/>
    <w:rsid w:val="00AC15C1"/>
    <w:rsid w:val="00AF58B0"/>
    <w:rsid w:val="00B00234"/>
    <w:rsid w:val="00B10D8E"/>
    <w:rsid w:val="00B1180F"/>
    <w:rsid w:val="00B20734"/>
    <w:rsid w:val="00B23AE8"/>
    <w:rsid w:val="00B245BA"/>
    <w:rsid w:val="00B31E2F"/>
    <w:rsid w:val="00B377F8"/>
    <w:rsid w:val="00B44407"/>
    <w:rsid w:val="00B47DB3"/>
    <w:rsid w:val="00B57877"/>
    <w:rsid w:val="00B66BA3"/>
    <w:rsid w:val="00B73748"/>
    <w:rsid w:val="00B7581B"/>
    <w:rsid w:val="00B80683"/>
    <w:rsid w:val="00B82E3E"/>
    <w:rsid w:val="00B87EBF"/>
    <w:rsid w:val="00B951D4"/>
    <w:rsid w:val="00BA2242"/>
    <w:rsid w:val="00BA5D05"/>
    <w:rsid w:val="00BC21DB"/>
    <w:rsid w:val="00BC3AA4"/>
    <w:rsid w:val="00BC421F"/>
    <w:rsid w:val="00BE0D09"/>
    <w:rsid w:val="00BE1D2C"/>
    <w:rsid w:val="00BE3E5F"/>
    <w:rsid w:val="00BE562C"/>
    <w:rsid w:val="00BF3FBA"/>
    <w:rsid w:val="00C05272"/>
    <w:rsid w:val="00C1438F"/>
    <w:rsid w:val="00C26795"/>
    <w:rsid w:val="00C26C90"/>
    <w:rsid w:val="00C27B65"/>
    <w:rsid w:val="00C50338"/>
    <w:rsid w:val="00C51689"/>
    <w:rsid w:val="00C53524"/>
    <w:rsid w:val="00C55B5C"/>
    <w:rsid w:val="00C56147"/>
    <w:rsid w:val="00C56197"/>
    <w:rsid w:val="00C56D8E"/>
    <w:rsid w:val="00C608F0"/>
    <w:rsid w:val="00C66B40"/>
    <w:rsid w:val="00CA581F"/>
    <w:rsid w:val="00CB1C2B"/>
    <w:rsid w:val="00CB583D"/>
    <w:rsid w:val="00CC6CAD"/>
    <w:rsid w:val="00CD0041"/>
    <w:rsid w:val="00CD0A84"/>
    <w:rsid w:val="00CD1364"/>
    <w:rsid w:val="00CE4FD7"/>
    <w:rsid w:val="00CE6B4B"/>
    <w:rsid w:val="00CF084A"/>
    <w:rsid w:val="00CF641D"/>
    <w:rsid w:val="00D00A7A"/>
    <w:rsid w:val="00D07FB2"/>
    <w:rsid w:val="00D12401"/>
    <w:rsid w:val="00D1371F"/>
    <w:rsid w:val="00D15332"/>
    <w:rsid w:val="00D17741"/>
    <w:rsid w:val="00D256E7"/>
    <w:rsid w:val="00D603AD"/>
    <w:rsid w:val="00D633D5"/>
    <w:rsid w:val="00D7402E"/>
    <w:rsid w:val="00DA00A3"/>
    <w:rsid w:val="00DB1CCA"/>
    <w:rsid w:val="00DB6BCA"/>
    <w:rsid w:val="00DB7A53"/>
    <w:rsid w:val="00DD1CA9"/>
    <w:rsid w:val="00DD2CF2"/>
    <w:rsid w:val="00DD58A0"/>
    <w:rsid w:val="00DD6749"/>
    <w:rsid w:val="00DD7161"/>
    <w:rsid w:val="00DE771D"/>
    <w:rsid w:val="00E016EC"/>
    <w:rsid w:val="00E0785A"/>
    <w:rsid w:val="00E1218E"/>
    <w:rsid w:val="00E16F9D"/>
    <w:rsid w:val="00E21C42"/>
    <w:rsid w:val="00E23F51"/>
    <w:rsid w:val="00E24809"/>
    <w:rsid w:val="00E34EEF"/>
    <w:rsid w:val="00E35D66"/>
    <w:rsid w:val="00E47F0A"/>
    <w:rsid w:val="00E5076E"/>
    <w:rsid w:val="00E574CF"/>
    <w:rsid w:val="00E6054F"/>
    <w:rsid w:val="00E72BD5"/>
    <w:rsid w:val="00E730EC"/>
    <w:rsid w:val="00E7716F"/>
    <w:rsid w:val="00E77780"/>
    <w:rsid w:val="00E86D8E"/>
    <w:rsid w:val="00EB379A"/>
    <w:rsid w:val="00EB55AA"/>
    <w:rsid w:val="00EB6F1E"/>
    <w:rsid w:val="00EB78C7"/>
    <w:rsid w:val="00EB7A8B"/>
    <w:rsid w:val="00EC6426"/>
    <w:rsid w:val="00ED0A24"/>
    <w:rsid w:val="00EE14C6"/>
    <w:rsid w:val="00EE1B9E"/>
    <w:rsid w:val="00EE3DEC"/>
    <w:rsid w:val="00EE64C4"/>
    <w:rsid w:val="00EE7D1C"/>
    <w:rsid w:val="00F1131F"/>
    <w:rsid w:val="00F11692"/>
    <w:rsid w:val="00F27796"/>
    <w:rsid w:val="00F313CD"/>
    <w:rsid w:val="00F36FC6"/>
    <w:rsid w:val="00F37D36"/>
    <w:rsid w:val="00F41449"/>
    <w:rsid w:val="00F44D8C"/>
    <w:rsid w:val="00F47934"/>
    <w:rsid w:val="00F57004"/>
    <w:rsid w:val="00F57AAF"/>
    <w:rsid w:val="00F70214"/>
    <w:rsid w:val="00F708A3"/>
    <w:rsid w:val="00F7569D"/>
    <w:rsid w:val="00FA0A61"/>
    <w:rsid w:val="00FB0C54"/>
    <w:rsid w:val="00FB31F1"/>
    <w:rsid w:val="00FC2CC2"/>
    <w:rsid w:val="00FC4750"/>
    <w:rsid w:val="00FD1BC0"/>
    <w:rsid w:val="00FD3AB5"/>
    <w:rsid w:val="00FF0CD8"/>
    <w:rsid w:val="00FF3571"/>
    <w:rsid w:val="6D535020"/>
    <w:rsid w:val="76F17E28"/>
    <w:rsid w:val="7E39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EFB8F"/>
  <w15:docId w15:val="{2C1AB3F7-B5C7-4E9B-B315-DC9E0CF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0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CD0041"/>
    <w:pPr>
      <w:keepNext/>
      <w:widowControl/>
      <w:spacing w:line="400" w:lineRule="exact"/>
      <w:ind w:firstLineChars="200" w:firstLine="482"/>
      <w:jc w:val="left"/>
      <w:outlineLvl w:val="1"/>
    </w:pPr>
    <w:rPr>
      <w:rFonts w:eastAsia="黑体"/>
      <w:b/>
      <w:bCs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37494"/>
    <w:pPr>
      <w:ind w:firstLineChars="200" w:firstLine="420"/>
    </w:pPr>
  </w:style>
  <w:style w:type="character" w:customStyle="1" w:styleId="20">
    <w:name w:val="标题 2 字符"/>
    <w:link w:val="2"/>
    <w:rsid w:val="002057A1"/>
    <w:rPr>
      <w:rFonts w:eastAsia="黑体"/>
      <w:b/>
      <w:bCs/>
      <w:sz w:val="24"/>
      <w:szCs w:val="36"/>
    </w:rPr>
  </w:style>
  <w:style w:type="paragraph" w:styleId="a4">
    <w:name w:val="Balloon Text"/>
    <w:basedOn w:val="a"/>
    <w:link w:val="a5"/>
    <w:semiHidden/>
    <w:unhideWhenUsed/>
    <w:rsid w:val="009425BC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9425BC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7E1D37"/>
    <w:rPr>
      <w:sz w:val="21"/>
      <w:szCs w:val="21"/>
    </w:rPr>
  </w:style>
  <w:style w:type="paragraph" w:styleId="a7">
    <w:name w:val="annotation text"/>
    <w:basedOn w:val="a"/>
    <w:link w:val="a8"/>
    <w:semiHidden/>
    <w:unhideWhenUsed/>
    <w:rsid w:val="007E1D37"/>
    <w:pPr>
      <w:jc w:val="left"/>
    </w:pPr>
  </w:style>
  <w:style w:type="character" w:customStyle="1" w:styleId="a8">
    <w:name w:val="批注文字 字符"/>
    <w:basedOn w:val="a0"/>
    <w:link w:val="a7"/>
    <w:semiHidden/>
    <w:rsid w:val="007E1D37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E1D37"/>
    <w:rPr>
      <w:b/>
      <w:bCs/>
    </w:rPr>
  </w:style>
  <w:style w:type="character" w:customStyle="1" w:styleId="aa">
    <w:name w:val="批注主题 字符"/>
    <w:basedOn w:val="a8"/>
    <w:link w:val="a9"/>
    <w:semiHidden/>
    <w:rsid w:val="007E1D37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unhideWhenUsed/>
    <w:rsid w:val="00B9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B951D4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95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951D4"/>
    <w:rPr>
      <w:kern w:val="2"/>
      <w:sz w:val="18"/>
      <w:szCs w:val="18"/>
    </w:rPr>
  </w:style>
  <w:style w:type="paragraph" w:styleId="af">
    <w:name w:val="Document Map"/>
    <w:basedOn w:val="a"/>
    <w:link w:val="af0"/>
    <w:semiHidden/>
    <w:unhideWhenUsed/>
    <w:rsid w:val="0096769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semiHidden/>
    <w:rsid w:val="0096769A"/>
    <w:rPr>
      <w:rFonts w:ascii="宋体"/>
      <w:kern w:val="2"/>
      <w:sz w:val="18"/>
      <w:szCs w:val="18"/>
    </w:rPr>
  </w:style>
  <w:style w:type="paragraph" w:styleId="af1">
    <w:name w:val="Normal (Web)"/>
    <w:basedOn w:val="a"/>
    <w:qFormat/>
    <w:rsid w:val="00DD1CA9"/>
    <w:pPr>
      <w:jc w:val="left"/>
    </w:pPr>
    <w:rPr>
      <w:kern w:val="0"/>
      <w:sz w:val="24"/>
    </w:rPr>
  </w:style>
  <w:style w:type="character" w:customStyle="1" w:styleId="2Char">
    <w:name w:val="标题 2 Char"/>
    <w:rsid w:val="00220730"/>
    <w:rPr>
      <w:rFonts w:eastAsia="黑体"/>
      <w:b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43F40-5BA8-4166-9049-3CC412D5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2033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吕忠</dc:creator>
  <cp:lastModifiedBy>Yining</cp:lastModifiedBy>
  <cp:revision>123</cp:revision>
  <cp:lastPrinted>2019-04-22T00:20:00Z</cp:lastPrinted>
  <dcterms:created xsi:type="dcterms:W3CDTF">2018-08-29T11:17:00Z</dcterms:created>
  <dcterms:modified xsi:type="dcterms:W3CDTF">2019-08-16T03:40:00Z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