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hAnsi="宋体" w:eastAsia="方正小标宋_GBK" w:cs="宋体"/>
          <w:color w:val="000000"/>
          <w:sz w:val="36"/>
          <w:szCs w:val="36"/>
        </w:rPr>
      </w:pPr>
      <w:r>
        <w:rPr>
          <w:rFonts w:hint="eastAsia" w:ascii="方正小标宋_GBK" w:hAnsi="宋体" w:eastAsia="方正小标宋_GBK" w:cs="宋体"/>
          <w:color w:val="000000"/>
          <w:sz w:val="36"/>
          <w:szCs w:val="36"/>
          <w:lang w:val="en-US" w:eastAsia="zh-CN"/>
        </w:rPr>
        <w:t>公共航空</w:t>
      </w:r>
      <w:r>
        <w:rPr>
          <w:rFonts w:ascii="方正小标宋_GBK" w:hAnsi="宋体" w:eastAsia="方正小标宋_GBK" w:cs="宋体"/>
          <w:color w:val="000000"/>
          <w:sz w:val="36"/>
          <w:szCs w:val="36"/>
        </w:rPr>
        <w:t>运输机场专职消防队管理规定</w:t>
      </w:r>
    </w:p>
    <w:p>
      <w:pPr>
        <w:pStyle w:val="2"/>
        <w:ind w:left="0" w:leftChars="0" w:firstLine="0" w:firstLineChars="0"/>
        <w:jc w:val="center"/>
        <w:rPr>
          <w:rFonts w:hint="eastAsia" w:eastAsia="方正小标宋_GBK"/>
          <w:sz w:val="16"/>
          <w:szCs w:val="15"/>
          <w:lang w:eastAsia="zh-CN"/>
        </w:rPr>
      </w:pPr>
      <w:r>
        <w:rPr>
          <w:rFonts w:hint="eastAsia" w:ascii="方正小标宋_GBK" w:hAnsi="宋体" w:eastAsia="方正小标宋_GBK" w:cs="宋体"/>
          <w:color w:val="000000"/>
          <w:sz w:val="24"/>
          <w:szCs w:val="24"/>
          <w:lang w:eastAsia="zh-CN"/>
        </w:rPr>
        <w:t>（二次征求意见稿）</w:t>
      </w:r>
    </w:p>
    <w:p>
      <w:pPr>
        <w:spacing w:before="156" w:beforeLines="50" w:after="156" w:afterLines="50"/>
        <w:jc w:val="center"/>
        <w:rPr>
          <w:rStyle w:val="17"/>
          <w:rFonts w:ascii="黑体" w:hAnsi="黑体" w:eastAsia="黑体"/>
          <w:color w:val="000000"/>
          <w:sz w:val="32"/>
          <w:szCs w:val="32"/>
        </w:rPr>
      </w:pPr>
      <w:r>
        <w:rPr>
          <w:rStyle w:val="17"/>
          <w:rFonts w:ascii="黑体" w:hAnsi="黑体" w:eastAsia="黑体"/>
          <w:color w:val="000000"/>
          <w:sz w:val="32"/>
          <w:szCs w:val="32"/>
        </w:rPr>
        <w:t>第一章  总则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hint="eastAsia" w:ascii="黑体" w:hAnsi="黑体" w:eastAsia="黑体"/>
          <w:color w:val="000000"/>
          <w:sz w:val="32"/>
          <w:szCs w:val="32"/>
          <w:lang w:val="en-US" w:eastAsia="zh-CN"/>
        </w:rPr>
        <w:t xml:space="preserve"> 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为规范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公共航空运输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机场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运营人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对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highlight w:val="none"/>
        </w:rPr>
        <w:t>本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highlight w:val="none"/>
          <w:lang w:val="en-US" w:eastAsia="zh-CN"/>
        </w:rPr>
        <w:t>场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专职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消防队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的建设和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管理，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有效开展航空器消防救援工作，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保障民用航空运输生产安全，根据《中华人民共和国消防法》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《中华人民共和国民用航空法》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《中华人民共和国突发事件应对法》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《民用机场管理条例》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《中华人民共和国民用航空安全保卫条例》《民用运输机场突发事件应急救援管理规则》《运输机场运行安全管理规定》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等有关法律法规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规章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，</w:t>
      </w:r>
      <w:bookmarkStart w:id="0" w:name="_Hlk114338891"/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参考</w:t>
      </w:r>
      <w:bookmarkStart w:id="1" w:name="_Hlk114338859"/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国际民航组织《国际民用航空公约》（附件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14第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Ⅰ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卷）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以及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《机场服务手册-救援与消防》（Doc9137-AN/898第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Ⅰ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部分）</w:t>
      </w:r>
      <w:bookmarkEnd w:id="0"/>
      <w:bookmarkEnd w:id="1"/>
      <w:bookmarkStart w:id="2" w:name="_Hlk114338901"/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的有关条款</w:t>
      </w:r>
      <w:bookmarkEnd w:id="2"/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，结合民航实际，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制定本规定。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Style w:val="17"/>
          <w:rFonts w:ascii="仿宋_GB2312" w:eastAsia="仿宋_GB2312"/>
          <w:b/>
          <w:bCs/>
          <w:color w:val="000000"/>
          <w:sz w:val="32"/>
          <w:szCs w:val="32"/>
        </w:rPr>
      </w:pPr>
      <w:r>
        <w:rPr>
          <w:rStyle w:val="17"/>
          <w:rFonts w:hint="eastAsia" w:ascii="黑体" w:hAnsi="黑体" w:eastAsia="黑体"/>
          <w:color w:val="000000"/>
          <w:sz w:val="32"/>
          <w:szCs w:val="32"/>
          <w:lang w:val="en-US" w:eastAsia="zh-CN"/>
        </w:rPr>
        <w:t xml:space="preserve"> 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本规定适用于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公共航空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运输机场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（含军民合用机场民用部分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，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以下简称运输机场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）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专职消防队的建设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与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管理。</w:t>
      </w:r>
    </w:p>
    <w:p>
      <w:pPr>
        <w:pStyle w:val="2"/>
        <w:rPr>
          <w:rFonts w:hint="default" w:eastAsia="仿宋_GB2312"/>
          <w:lang w:val="en-US" w:eastAsia="zh-CN"/>
        </w:rPr>
      </w:pP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本规定中运输机场专职消防队（以下简称运输机场消防队）的主要职责是负责航空器消防救援工作。</w:t>
      </w:r>
    </w:p>
    <w:p>
      <w:pPr>
        <w:spacing w:line="600" w:lineRule="exact"/>
        <w:ind w:firstLine="640" w:firstLineChars="200"/>
        <w:rPr>
          <w:rStyle w:val="17"/>
          <w:rFonts w:hint="eastAsia" w:ascii="仿宋_GB2312" w:eastAsia="仿宋_GB2312"/>
          <w:color w:val="000000"/>
          <w:sz w:val="32"/>
          <w:szCs w:val="32"/>
        </w:rPr>
      </w:pPr>
      <w:r>
        <w:rPr>
          <w:rStyle w:val="17"/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航空器消防救援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是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指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为在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机场及其邻近区域内发生的航空器突发事件提供消防救援服务。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hint="eastAsia" w:ascii="黑体" w:hAnsi="黑体" w:eastAsia="黑体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highlight w:val="none"/>
          <w:lang w:val="en-US" w:eastAsia="zh-CN" w:bidi="ar"/>
        </w:rPr>
        <w:t>机场消防队的建设与管理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bidi="ar"/>
        </w:rPr>
        <w:t>接受民用航空主管部门的监督管理，并接受地方人民政府消防救援机构的业务指导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。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Style w:val="17"/>
          <w:rFonts w:hint="eastAsia" w:ascii="黑体" w:hAnsi="黑体" w:eastAsia="黑体"/>
          <w:color w:val="000000"/>
          <w:sz w:val="32"/>
          <w:szCs w:val="32"/>
          <w:lang w:val="en-US" w:eastAsia="zh-CN"/>
        </w:rPr>
        <w:t xml:space="preserve"> 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Fonts w:hint="eastAsia" w:ascii="仿宋_GB2312" w:hAnsi="仿宋_GB2312" w:eastAsia="仿宋_GB2312" w:cs="仿宋_GB2312"/>
          <w:sz w:val="32"/>
          <w:szCs w:val="32"/>
        </w:rPr>
        <w:t>机场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运营人</w:t>
      </w:r>
      <w:r>
        <w:rPr>
          <w:rFonts w:hint="eastAsia" w:ascii="仿宋_GB2312" w:hAnsi="仿宋_GB2312" w:eastAsia="仿宋_GB2312" w:cs="仿宋_GB2312"/>
          <w:sz w:val="32"/>
          <w:szCs w:val="32"/>
        </w:rPr>
        <w:t>对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Fonts w:hint="eastAsia" w:ascii="仿宋_GB2312" w:hAnsi="仿宋_GB2312" w:eastAsia="仿宋_GB2312" w:cs="仿宋_GB2312"/>
          <w:sz w:val="32"/>
          <w:szCs w:val="32"/>
        </w:rPr>
        <w:t>机场消防队的建设管理承担主体责任。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hint="eastAsia" w:ascii="黑体" w:hAnsi="黑体" w:eastAsia="黑体"/>
          <w:color w:val="000000"/>
          <w:sz w:val="32"/>
          <w:szCs w:val="32"/>
          <w:lang w:val="en-US" w:eastAsia="zh-CN"/>
        </w:rPr>
        <w:t xml:space="preserve"> 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机场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运营人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应当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遵循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“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常备不懈、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响应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及时、救人第一、科学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施救”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的工作方针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，对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机场消防队实行准军事化管理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。</w:t>
      </w:r>
    </w:p>
    <w:p>
      <w:pPr>
        <w:numPr>
          <w:ilvl w:val="255"/>
          <w:numId w:val="0"/>
        </w:numPr>
        <w:spacing w:line="600" w:lineRule="exact"/>
        <w:ind w:firstLine="640" w:firstLineChars="20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机场消防队的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highlight w:val="none"/>
        </w:rPr>
        <w:t>建设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highlight w:val="none"/>
          <w:lang w:val="en-US" w:eastAsia="zh-CN"/>
        </w:rPr>
        <w:t>配备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、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培训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考核、执勤备战、灭火救援，按照本规定执行。</w:t>
      </w:r>
    </w:p>
    <w:p>
      <w:pPr>
        <w:spacing w:before="156" w:beforeLines="50" w:after="156" w:afterLines="50"/>
        <w:jc w:val="center"/>
        <w:rPr>
          <w:rStyle w:val="17"/>
          <w:rFonts w:ascii="黑体" w:hAnsi="黑体" w:eastAsia="黑体"/>
          <w:color w:val="000000"/>
          <w:sz w:val="32"/>
          <w:szCs w:val="32"/>
        </w:rPr>
      </w:pPr>
      <w:r>
        <w:rPr>
          <w:rStyle w:val="17"/>
          <w:rFonts w:ascii="黑体" w:hAnsi="黑体" w:eastAsia="黑体"/>
          <w:color w:val="000000"/>
          <w:sz w:val="32"/>
          <w:szCs w:val="32"/>
        </w:rPr>
        <w:t>第</w:t>
      </w:r>
      <w:r>
        <w:rPr>
          <w:rStyle w:val="17"/>
          <w:rFonts w:hint="eastAsia" w:ascii="黑体" w:hAnsi="黑体" w:eastAsia="黑体"/>
          <w:color w:val="000000"/>
          <w:sz w:val="32"/>
          <w:szCs w:val="32"/>
        </w:rPr>
        <w:t>二</w:t>
      </w:r>
      <w:r>
        <w:rPr>
          <w:rStyle w:val="17"/>
          <w:rFonts w:ascii="黑体" w:hAnsi="黑体" w:eastAsia="黑体"/>
          <w:color w:val="000000"/>
          <w:sz w:val="32"/>
          <w:szCs w:val="32"/>
        </w:rPr>
        <w:t>章   建设</w:t>
      </w:r>
      <w:r>
        <w:rPr>
          <w:rStyle w:val="17"/>
          <w:rFonts w:ascii="黑体" w:hAnsi="黑体" w:eastAsia="黑体"/>
          <w:color w:val="000000"/>
          <w:sz w:val="32"/>
          <w:szCs w:val="32"/>
          <w:highlight w:val="none"/>
        </w:rPr>
        <w:t>规则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hint="eastAsia" w:ascii="黑体" w:hAnsi="黑体" w:eastAsia="黑体"/>
          <w:color w:val="000000"/>
          <w:sz w:val="32"/>
          <w:szCs w:val="32"/>
          <w:lang w:val="en-US" w:eastAsia="zh-CN"/>
        </w:rPr>
        <w:t xml:space="preserve"> 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机场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运营人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应当在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机场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开放使用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前设立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机场消防队。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机场消防队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应当作为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机场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运营人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直属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部门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，受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机场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运营人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直接管理。</w:t>
      </w:r>
    </w:p>
    <w:p>
      <w:pPr>
        <w:spacing w:line="600" w:lineRule="exact"/>
        <w:ind w:firstLine="640" w:firstLineChars="200"/>
        <w:rPr>
          <w:rStyle w:val="17"/>
          <w:rFonts w:hint="eastAsia" w:ascii="仿宋_GB2312" w:eastAsia="仿宋_GB2312"/>
          <w:color w:val="000000"/>
          <w:sz w:val="32"/>
          <w:szCs w:val="32"/>
        </w:rPr>
      </w:pP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Fonts w:hint="eastAsia" w:ascii="仿宋_GB2312" w:hAnsi="仿宋_GB2312" w:eastAsia="仿宋_GB2312" w:cs="仿宋_GB2312"/>
          <w:sz w:val="32"/>
          <w:szCs w:val="32"/>
        </w:rPr>
        <w:t>机场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运营人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表一</w:t>
      </w:r>
      <w:r>
        <w:rPr>
          <w:rFonts w:hint="eastAsia" w:ascii="仿宋_GB2312" w:hAnsi="仿宋_GB2312" w:eastAsia="仿宋_GB2312" w:cs="仿宋_GB2312"/>
          <w:sz w:val="32"/>
          <w:szCs w:val="32"/>
        </w:rPr>
        <w:t>设置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Fonts w:hint="eastAsia" w:ascii="仿宋_GB2312" w:hAnsi="仿宋_GB2312" w:eastAsia="仿宋_GB2312" w:cs="仿宋_GB2312"/>
          <w:sz w:val="32"/>
          <w:szCs w:val="32"/>
        </w:rPr>
        <w:t>机场消防队部门和岗位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。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hint="eastAsia" w:ascii="黑体" w:hAnsi="黑体" w:eastAsia="黑体"/>
          <w:color w:val="000000"/>
          <w:sz w:val="32"/>
          <w:szCs w:val="32"/>
          <w:lang w:val="en-US" w:eastAsia="zh-CN"/>
        </w:rPr>
        <w:t xml:space="preserve"> 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机场消防队人员分为管理指挥人员、专职消防人员、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highlight w:val="none"/>
        </w:rPr>
        <w:t>行政技术人员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三类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，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各类别对应的岗位详见附表二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。</w:t>
      </w:r>
    </w:p>
    <w:p>
      <w:pPr>
        <w:pStyle w:val="18"/>
        <w:numPr>
          <w:ilvl w:val="0"/>
          <w:numId w:val="1"/>
        </w:numPr>
        <w:spacing w:line="600" w:lineRule="exact"/>
        <w:ind w:firstLine="640" w:firstLineChars="20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hint="eastAsia" w:ascii="黑体" w:hAnsi="黑体" w:eastAsia="黑体"/>
          <w:color w:val="000000"/>
          <w:sz w:val="32"/>
          <w:szCs w:val="32"/>
          <w:lang w:val="en-US" w:eastAsia="zh-CN"/>
        </w:rPr>
        <w:t xml:space="preserve"> 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消防救援等级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6级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以下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机场消防队指派专人负责战训工作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；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消防救援等级7级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以上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机场消防队</w:t>
      </w:r>
      <w:r>
        <w:rPr>
          <w:rStyle w:val="17"/>
          <w:rFonts w:hint="default" w:ascii="仿宋_GB2312" w:eastAsia="仿宋_GB2312"/>
          <w:color w:val="000000"/>
          <w:sz w:val="32"/>
          <w:szCs w:val="32"/>
          <w:lang w:val="en-US"/>
        </w:rPr>
        <w:t>成立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专门机构（部门）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，专职负责战训管理工作。</w:t>
      </w:r>
    </w:p>
    <w:p>
      <w:pPr>
        <w:pStyle w:val="18"/>
        <w:numPr>
          <w:ilvl w:val="0"/>
          <w:numId w:val="1"/>
        </w:numPr>
        <w:spacing w:line="600" w:lineRule="exact"/>
        <w:ind w:firstLine="640" w:firstLineChars="20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ascii="仿宋_GB2312" w:eastAsia="仿宋_GB2312"/>
          <w:color w:val="000000"/>
          <w:sz w:val="32"/>
          <w:szCs w:val="32"/>
        </w:rPr>
        <w:t xml:space="preserve"> 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消防救援等级6级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以下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机场消防队指派专人负责质量控制工作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；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消防救援等级7级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以上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机场消防队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成立或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指定专门机构（部门）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，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负责质量控制管理工作。</w:t>
      </w:r>
    </w:p>
    <w:p>
      <w:pPr>
        <w:widowControl/>
        <w:numPr>
          <w:ilvl w:val="0"/>
          <w:numId w:val="1"/>
        </w:numPr>
        <w:ind w:firstLine="640" w:firstLineChars="200"/>
        <w:rPr>
          <w:rFonts w:ascii="仿宋_GB2312" w:hAnsi="仿宋_GB2312" w:eastAsia="仿宋_GB2312" w:cs="仿宋_GB2312"/>
          <w:snapToGrid w:val="0"/>
          <w:kern w:val="0"/>
          <w:sz w:val="32"/>
          <w:szCs w:val="32"/>
          <w:lang w:bidi="ar"/>
        </w:rPr>
      </w:pPr>
      <w:r>
        <w:rPr>
          <w:rStyle w:val="17"/>
          <w:rFonts w:asci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bidi="ar"/>
        </w:rPr>
        <w:t>消防救援等级6级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eastAsia="zh-CN" w:bidi="ar"/>
        </w:rPr>
        <w:t>以下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bidi="ar"/>
        </w:rPr>
        <w:t>机场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 w:bidi="ar"/>
        </w:rPr>
        <w:t>消防队成立火警值班室，专职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bidi="ar"/>
        </w:rPr>
        <w:t>负责接处警工作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eastAsia="zh-CN" w:bidi="ar"/>
        </w:rPr>
        <w:t>；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bidi="ar"/>
        </w:rPr>
        <w:t>消防救援等级7级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eastAsia="zh-CN" w:bidi="ar"/>
        </w:rPr>
        <w:t>以上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bidi="ar"/>
        </w:rPr>
        <w:t>机场消防队成立专门机构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（部门）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bidi="ar"/>
        </w:rPr>
        <w:t>，专职负责消防指挥调度工作。</w:t>
      </w:r>
    </w:p>
    <w:p>
      <w:pPr>
        <w:widowControl/>
        <w:numPr>
          <w:ilvl w:val="0"/>
          <w:numId w:val="1"/>
        </w:numPr>
        <w:ind w:firstLine="640" w:firstLineChars="200"/>
        <w:rPr>
          <w:rFonts w:ascii="仿宋_GB2312" w:hAnsi="仿宋_GB2312" w:eastAsia="仿宋_GB2312" w:cs="仿宋_GB2312"/>
          <w:snapToGrid w:val="0"/>
          <w:kern w:val="0"/>
          <w:sz w:val="32"/>
          <w:szCs w:val="32"/>
          <w:lang w:bidi="ar"/>
        </w:rPr>
      </w:pPr>
      <w:r>
        <w:rPr>
          <w:rStyle w:val="17"/>
          <w:rFonts w:asci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bidi="ar"/>
        </w:rPr>
        <w:t>消防救援等级6级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eastAsia="zh-CN" w:bidi="ar"/>
        </w:rPr>
        <w:t>以下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bidi="ar"/>
        </w:rPr>
        <w:t>机场消防队指派专人负责车辆装备管理工作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eastAsia="zh-CN" w:bidi="ar"/>
        </w:rPr>
        <w:t>；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bidi="ar"/>
        </w:rPr>
        <w:t>消防救援等级7级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eastAsia="zh-CN" w:bidi="ar"/>
        </w:rPr>
        <w:t>以上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bidi="ar"/>
        </w:rPr>
        <w:t>机场消防队设置装备技师岗位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eastAsia="zh-CN" w:bidi="ar"/>
        </w:rPr>
        <w:t>，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bidi="ar"/>
        </w:rPr>
        <w:t>专职负责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 w:bidi="ar"/>
        </w:rPr>
        <w:t>车辆装备管理工作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bidi="ar"/>
        </w:rPr>
        <w:t>。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Fonts w:hint="eastAsia" w:ascii="仿宋_GB2312" w:hAnsi="仿宋_GB2312" w:eastAsia="仿宋_GB2312" w:cs="仿宋_GB2312"/>
          <w:sz w:val="32"/>
          <w:szCs w:val="32"/>
        </w:rPr>
        <w:t>机场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运营人</w:t>
      </w:r>
      <w:r>
        <w:rPr>
          <w:rFonts w:hint="eastAsia" w:ascii="仿宋_GB2312" w:hAnsi="仿宋_GB2312" w:eastAsia="仿宋_GB2312" w:cs="仿宋_GB2312"/>
          <w:sz w:val="32"/>
          <w:szCs w:val="32"/>
        </w:rPr>
        <w:t>应当按照MH/T 7002和MH/T 7015建设飞行区消防站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和消防设施</w:t>
      </w:r>
      <w:r>
        <w:rPr>
          <w:rFonts w:hint="eastAsia" w:ascii="仿宋_GB2312" w:hAnsi="仿宋_GB2312" w:eastAsia="仿宋_GB2312" w:cs="仿宋_GB2312"/>
          <w:sz w:val="32"/>
          <w:szCs w:val="32"/>
        </w:rPr>
        <w:t>，配备消防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救援</w:t>
      </w:r>
      <w:r>
        <w:rPr>
          <w:rFonts w:hint="eastAsia" w:ascii="仿宋_GB2312" w:hAnsi="仿宋_GB2312" w:eastAsia="仿宋_GB2312" w:cs="仿宋_GB2312"/>
          <w:sz w:val="32"/>
          <w:szCs w:val="32"/>
        </w:rPr>
        <w:t>车辆、装备、灭火剂和人员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spacing w:line="600" w:lineRule="exact"/>
        <w:ind w:firstLine="640" w:firstLineChars="20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鼓励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机场运营人开展航空器消防救援工作的智慧化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建设。</w:t>
      </w:r>
    </w:p>
    <w:p>
      <w:pPr>
        <w:spacing w:before="156" w:beforeLines="50" w:after="156" w:afterLines="50"/>
        <w:jc w:val="center"/>
        <w:rPr>
          <w:rStyle w:val="17"/>
          <w:rFonts w:hint="eastAsia" w:ascii="黑体" w:hAnsi="黑体" w:eastAsia="黑体"/>
          <w:color w:val="000000"/>
          <w:sz w:val="32"/>
          <w:szCs w:val="32"/>
          <w:lang w:eastAsia="zh-CN"/>
        </w:rPr>
      </w:pPr>
      <w:r>
        <w:rPr>
          <w:rStyle w:val="17"/>
          <w:rFonts w:hint="eastAsia" w:ascii="黑体" w:hAnsi="黑体" w:eastAsia="黑体"/>
          <w:color w:val="000000"/>
          <w:sz w:val="32"/>
          <w:szCs w:val="32"/>
        </w:rPr>
        <w:t>第三章</w:t>
      </w:r>
      <w:r>
        <w:rPr>
          <w:rStyle w:val="17"/>
          <w:rFonts w:ascii="黑体" w:hAnsi="黑体" w:eastAsia="黑体"/>
          <w:color w:val="000000"/>
          <w:sz w:val="32"/>
          <w:szCs w:val="32"/>
        </w:rPr>
        <w:t xml:space="preserve">  </w:t>
      </w:r>
      <w:r>
        <w:rPr>
          <w:rStyle w:val="17"/>
          <w:rFonts w:hint="eastAsia" w:ascii="黑体" w:hAnsi="黑体" w:eastAsia="黑体"/>
          <w:color w:val="000000"/>
          <w:sz w:val="32"/>
          <w:szCs w:val="32"/>
        </w:rPr>
        <w:t>管理要求</w:t>
      </w:r>
    </w:p>
    <w:p>
      <w:pPr>
        <w:pStyle w:val="18"/>
        <w:numPr>
          <w:ilvl w:val="0"/>
          <w:numId w:val="1"/>
        </w:num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Style w:val="17"/>
          <w:rFonts w:hint="eastAsia" w:ascii="黑体" w:hAnsi="黑体" w:eastAsia="黑体"/>
          <w:color w:val="000000"/>
          <w:sz w:val="32"/>
          <w:szCs w:val="32"/>
          <w:lang w:val="en-US" w:eastAsia="zh-CN"/>
        </w:rPr>
        <w:t xml:space="preserve"> 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Fonts w:hint="eastAsia" w:ascii="仿宋_GB2312" w:hAnsi="仿宋_GB2312" w:eastAsia="仿宋_GB2312" w:cs="仿宋_GB2312"/>
          <w:sz w:val="32"/>
          <w:szCs w:val="32"/>
        </w:rPr>
        <w:t>机场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运营人</w:t>
      </w:r>
      <w:r>
        <w:rPr>
          <w:rFonts w:hint="eastAsia" w:ascii="仿宋_GB2312" w:hAnsi="仿宋_GB2312" w:eastAsia="仿宋_GB2312" w:cs="仿宋_GB2312"/>
          <w:sz w:val="32"/>
          <w:szCs w:val="32"/>
        </w:rPr>
        <w:t>应当</w:t>
      </w:r>
      <w:r>
        <w:rPr>
          <w:rFonts w:ascii="仿宋_GB2312" w:hAnsi="仿宋_GB2312" w:eastAsia="仿宋_GB2312" w:cs="仿宋_GB2312"/>
          <w:sz w:val="32"/>
          <w:szCs w:val="32"/>
        </w:rPr>
        <w:t>制定并适时更新</w:t>
      </w:r>
      <w:r>
        <w:rPr>
          <w:rFonts w:hint="eastAsia" w:ascii="仿宋_GB2312" w:hAnsi="仿宋_GB2312" w:eastAsia="仿宋_GB2312" w:cs="仿宋_GB2312"/>
          <w:sz w:val="32"/>
          <w:szCs w:val="32"/>
        </w:rPr>
        <w:t>本场航空器</w:t>
      </w:r>
      <w:r>
        <w:rPr>
          <w:rFonts w:ascii="仿宋_GB2312" w:hAnsi="仿宋_GB2312" w:eastAsia="仿宋_GB2312" w:cs="仿宋_GB2312"/>
          <w:sz w:val="32"/>
          <w:szCs w:val="32"/>
        </w:rPr>
        <w:t>消防救援工作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的制度程序</w:t>
      </w:r>
      <w:r>
        <w:rPr>
          <w:rFonts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航空器</w:t>
      </w:r>
      <w:r>
        <w:rPr>
          <w:rFonts w:ascii="仿宋_GB2312" w:hAnsi="仿宋_GB2312" w:eastAsia="仿宋_GB2312" w:cs="仿宋_GB2312"/>
          <w:sz w:val="32"/>
          <w:szCs w:val="32"/>
        </w:rPr>
        <w:t>消防救援工作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的制度程序</w:t>
      </w:r>
      <w:r>
        <w:rPr>
          <w:rFonts w:ascii="仿宋_GB2312" w:hAnsi="仿宋_GB2312" w:eastAsia="仿宋_GB2312" w:cs="仿宋_GB2312"/>
          <w:sz w:val="32"/>
          <w:szCs w:val="32"/>
        </w:rPr>
        <w:t>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运输</w:t>
      </w:r>
      <w:r>
        <w:rPr>
          <w:rFonts w:hint="eastAsia" w:ascii="仿宋_GB2312" w:hAnsi="仿宋_GB2312" w:eastAsia="仿宋_GB2312" w:cs="仿宋_GB2312"/>
          <w:sz w:val="32"/>
          <w:szCs w:val="32"/>
        </w:rPr>
        <w:t>机场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使用</w:t>
      </w:r>
      <w:r>
        <w:rPr>
          <w:rFonts w:hint="eastAsia" w:ascii="仿宋_GB2312" w:hAnsi="仿宋_GB2312" w:eastAsia="仿宋_GB2312" w:cs="仿宋_GB2312"/>
          <w:sz w:val="32"/>
          <w:szCs w:val="32"/>
        </w:rPr>
        <w:t>手册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相关内容、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Fonts w:hint="eastAsia" w:ascii="仿宋_GB2312" w:hAnsi="仿宋_GB2312" w:eastAsia="仿宋_GB2312" w:cs="仿宋_GB2312"/>
          <w:sz w:val="32"/>
          <w:szCs w:val="32"/>
        </w:rPr>
        <w:t>机场应急管理制度程序相关内容、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</w:t>
      </w:r>
      <w:r>
        <w:rPr>
          <w:rFonts w:ascii="仿宋_GB2312" w:hAnsi="仿宋_GB2312" w:eastAsia="仿宋_GB2312" w:cs="仿宋_GB2312"/>
          <w:sz w:val="32"/>
          <w:szCs w:val="32"/>
        </w:rPr>
        <w:t>消防救援业务管理手册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</w:t>
      </w:r>
      <w:r>
        <w:rPr>
          <w:rFonts w:ascii="仿宋_GB2312" w:hAnsi="仿宋_GB2312" w:eastAsia="仿宋_GB2312" w:cs="仿宋_GB2312"/>
          <w:sz w:val="32"/>
          <w:szCs w:val="32"/>
        </w:rPr>
        <w:t>消防救援岗位作业手册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ascii="仿宋_GB2312" w:hAnsi="仿宋_GB2312" w:eastAsia="仿宋_GB2312" w:cs="仿宋_GB2312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运行安全管理</w:t>
      </w:r>
      <w:r>
        <w:rPr>
          <w:rFonts w:ascii="仿宋_GB2312" w:hAnsi="仿宋_GB2312" w:eastAsia="仿宋_GB2312" w:cs="仿宋_GB2312"/>
          <w:sz w:val="32"/>
          <w:szCs w:val="32"/>
        </w:rPr>
        <w:t>文件组成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pStyle w:val="18"/>
        <w:numPr>
          <w:ilvl w:val="0"/>
          <w:numId w:val="1"/>
        </w:numPr>
        <w:spacing w:line="600" w:lineRule="exact"/>
        <w:ind w:firstLine="640" w:firstLineChars="20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hint="eastAsia" w:ascii="黑体" w:hAnsi="黑体" w:eastAsia="黑体"/>
          <w:color w:val="000000"/>
          <w:sz w:val="32"/>
          <w:szCs w:val="32"/>
          <w:lang w:val="en-US" w:eastAsia="zh-CN"/>
        </w:rPr>
        <w:t xml:space="preserve"> 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《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消防救援业务管理手册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》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至少包括以下内容：</w:t>
      </w:r>
    </w:p>
    <w:p>
      <w:pPr>
        <w:pStyle w:val="18"/>
        <w:numPr>
          <w:ilvl w:val="0"/>
          <w:numId w:val="2"/>
        </w:numPr>
        <w:spacing w:line="600" w:lineRule="exact"/>
        <w:ind w:left="0" w:firstLine="64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消防救援工作职责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和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任务；</w:t>
      </w:r>
    </w:p>
    <w:p>
      <w:pPr>
        <w:pStyle w:val="18"/>
        <w:numPr>
          <w:ilvl w:val="0"/>
          <w:numId w:val="2"/>
        </w:numPr>
        <w:spacing w:line="600" w:lineRule="exact"/>
        <w:ind w:left="0" w:firstLine="64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消防救援工作依据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的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法律、法规、规章、规范性文件及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标准目录；</w:t>
      </w:r>
    </w:p>
    <w:p>
      <w:pPr>
        <w:pStyle w:val="18"/>
        <w:numPr>
          <w:ilvl w:val="0"/>
          <w:numId w:val="2"/>
        </w:numPr>
        <w:spacing w:line="600" w:lineRule="exact"/>
        <w:ind w:left="0" w:firstLine="64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机场消防队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部门设置及职责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；</w:t>
      </w:r>
    </w:p>
    <w:p>
      <w:pPr>
        <w:pStyle w:val="18"/>
        <w:numPr>
          <w:ilvl w:val="0"/>
          <w:numId w:val="2"/>
        </w:numPr>
        <w:spacing w:line="600" w:lineRule="exact"/>
        <w:ind w:left="0" w:firstLine="64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消防救援勤务组织管理制度、工作标准和操作规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程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；</w:t>
      </w:r>
    </w:p>
    <w:p>
      <w:pPr>
        <w:pStyle w:val="18"/>
        <w:numPr>
          <w:ilvl w:val="0"/>
          <w:numId w:val="2"/>
        </w:numPr>
        <w:spacing w:line="600" w:lineRule="exact"/>
        <w:ind w:left="0" w:firstLine="64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消防救援车辆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、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装备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、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灭火剂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使用管理制度；</w:t>
      </w:r>
    </w:p>
    <w:p>
      <w:pPr>
        <w:pStyle w:val="18"/>
        <w:numPr>
          <w:ilvl w:val="0"/>
          <w:numId w:val="2"/>
        </w:numPr>
        <w:spacing w:line="600" w:lineRule="exact"/>
        <w:ind w:left="0" w:firstLine="64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航空器突发事件应急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救援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预案；</w:t>
      </w:r>
    </w:p>
    <w:p>
      <w:pPr>
        <w:pStyle w:val="18"/>
        <w:numPr>
          <w:ilvl w:val="0"/>
          <w:numId w:val="2"/>
        </w:numPr>
        <w:spacing w:line="600" w:lineRule="exact"/>
        <w:ind w:left="0" w:firstLine="64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消防救援工作质量控制管理制度；</w:t>
      </w:r>
    </w:p>
    <w:p>
      <w:pPr>
        <w:pStyle w:val="18"/>
        <w:numPr>
          <w:ilvl w:val="0"/>
          <w:numId w:val="2"/>
        </w:numPr>
        <w:spacing w:line="600" w:lineRule="exact"/>
        <w:ind w:left="0" w:firstLine="64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消防救援工作培训考核管理制度；</w:t>
      </w:r>
    </w:p>
    <w:p>
      <w:pPr>
        <w:pStyle w:val="18"/>
        <w:numPr>
          <w:ilvl w:val="0"/>
          <w:numId w:val="2"/>
        </w:numPr>
        <w:spacing w:line="600" w:lineRule="exact"/>
        <w:ind w:left="0" w:firstLine="640"/>
        <w:rPr>
          <w:rStyle w:val="17"/>
          <w:rFonts w:ascii="仿宋_GB2312" w:eastAsia="仿宋_GB2312"/>
          <w:color w:val="000000"/>
          <w:sz w:val="32"/>
          <w:szCs w:val="32"/>
          <w:highlight w:val="none"/>
        </w:rPr>
      </w:pPr>
      <w:r>
        <w:rPr>
          <w:rStyle w:val="17"/>
          <w:rFonts w:hint="eastAsia" w:ascii="仿宋_GB2312" w:eastAsia="仿宋_GB2312"/>
          <w:color w:val="000000"/>
          <w:sz w:val="32"/>
          <w:szCs w:val="32"/>
          <w:highlight w:val="none"/>
        </w:rPr>
        <w:t>消防救援工作信息报告管理制度；</w:t>
      </w:r>
    </w:p>
    <w:p>
      <w:pPr>
        <w:pStyle w:val="18"/>
        <w:numPr>
          <w:ilvl w:val="0"/>
          <w:numId w:val="2"/>
        </w:numPr>
        <w:spacing w:line="600" w:lineRule="exact"/>
        <w:ind w:left="0" w:firstLine="64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消防救援工作安全绩效考核和奖惩管理制度；</w:t>
      </w:r>
    </w:p>
    <w:p>
      <w:pPr>
        <w:pStyle w:val="18"/>
        <w:numPr>
          <w:ilvl w:val="0"/>
          <w:numId w:val="2"/>
        </w:numPr>
        <w:spacing w:line="600" w:lineRule="exact"/>
        <w:ind w:left="0" w:firstLine="64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手册批准程序及修订记录。</w:t>
      </w:r>
    </w:p>
    <w:p>
      <w:pPr>
        <w:pStyle w:val="18"/>
        <w:numPr>
          <w:ilvl w:val="0"/>
          <w:numId w:val="1"/>
        </w:numPr>
        <w:spacing w:line="600" w:lineRule="exact"/>
        <w:ind w:firstLine="640" w:firstLineChars="20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hint="eastAsia" w:ascii="黑体" w:hAnsi="黑体" w:eastAsia="黑体"/>
          <w:color w:val="000000"/>
          <w:sz w:val="32"/>
          <w:szCs w:val="32"/>
          <w:lang w:val="en-US" w:eastAsia="zh-CN"/>
        </w:rPr>
        <w:t xml:space="preserve"> 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《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消防救援岗位作业手册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》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至少包括以下内容：</w:t>
      </w:r>
    </w:p>
    <w:p>
      <w:pPr>
        <w:pStyle w:val="18"/>
        <w:numPr>
          <w:ilvl w:val="0"/>
          <w:numId w:val="3"/>
        </w:numPr>
        <w:spacing w:line="600" w:lineRule="exact"/>
        <w:ind w:left="0" w:firstLine="64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消防救援工作岗位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设置及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职责；</w:t>
      </w:r>
    </w:p>
    <w:p>
      <w:pPr>
        <w:pStyle w:val="18"/>
        <w:numPr>
          <w:ilvl w:val="0"/>
          <w:numId w:val="3"/>
        </w:numPr>
        <w:spacing w:line="600" w:lineRule="exact"/>
        <w:ind w:left="0" w:firstLine="64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消防救援工作岗位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作业标准和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流程；</w:t>
      </w:r>
    </w:p>
    <w:p>
      <w:pPr>
        <w:pStyle w:val="18"/>
        <w:numPr>
          <w:ilvl w:val="0"/>
          <w:numId w:val="3"/>
        </w:numPr>
        <w:spacing w:line="600" w:lineRule="exact"/>
        <w:ind w:left="0" w:firstLine="64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消防救援工作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岗位特情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处置及信息报告；</w:t>
      </w:r>
    </w:p>
    <w:p>
      <w:pPr>
        <w:pStyle w:val="18"/>
        <w:numPr>
          <w:ilvl w:val="0"/>
          <w:numId w:val="3"/>
        </w:numPr>
        <w:spacing w:line="600" w:lineRule="exact"/>
        <w:ind w:left="0" w:firstLine="64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消防救援工作岗位作业台账和记录表单；</w:t>
      </w:r>
    </w:p>
    <w:p>
      <w:pPr>
        <w:pStyle w:val="18"/>
        <w:numPr>
          <w:ilvl w:val="0"/>
          <w:numId w:val="3"/>
        </w:numPr>
        <w:spacing w:line="600" w:lineRule="exact"/>
        <w:ind w:left="0" w:firstLine="640"/>
        <w:rPr>
          <w:rStyle w:val="17"/>
          <w:rFonts w:ascii="仿宋_GB2312" w:eastAsia="仿宋_GB2312"/>
          <w:color w:val="auto"/>
          <w:sz w:val="32"/>
          <w:szCs w:val="32"/>
        </w:rPr>
      </w:pPr>
      <w:r>
        <w:rPr>
          <w:rStyle w:val="17"/>
          <w:rFonts w:hint="eastAsia" w:ascii="仿宋_GB2312" w:eastAsia="仿宋_GB2312"/>
          <w:color w:val="auto"/>
          <w:sz w:val="32"/>
          <w:szCs w:val="32"/>
        </w:rPr>
        <w:t>手册批准程序及修订记录。</w:t>
      </w:r>
    </w:p>
    <w:p>
      <w:pPr>
        <w:pStyle w:val="18"/>
        <w:numPr>
          <w:ilvl w:val="0"/>
          <w:numId w:val="1"/>
        </w:numPr>
        <w:rPr>
          <w:rStyle w:val="17"/>
          <w:rFonts w:ascii="仿宋_GB2312" w:hAnsi="等线" w:eastAsia="仿宋_GB2312" w:cs="Times New Roman"/>
          <w:color w:val="auto"/>
          <w:sz w:val="32"/>
          <w:szCs w:val="32"/>
        </w:rPr>
      </w:pPr>
      <w:r>
        <w:rPr>
          <w:rFonts w:ascii="仿宋_GB2312" w:eastAsia="仿宋_GB2312"/>
          <w:color w:val="auto"/>
          <w:sz w:val="32"/>
          <w:szCs w:val="32"/>
        </w:rPr>
        <w:t xml:space="preserve"> 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auto"/>
          <w:sz w:val="32"/>
          <w:szCs w:val="32"/>
        </w:rPr>
        <w:t>机场</w:t>
      </w:r>
      <w:r>
        <w:rPr>
          <w:rStyle w:val="17"/>
          <w:rFonts w:hint="eastAsia" w:ascii="仿宋_GB2312" w:eastAsia="仿宋_GB2312"/>
          <w:color w:val="auto"/>
          <w:sz w:val="32"/>
          <w:szCs w:val="32"/>
          <w:lang w:eastAsia="zh-CN"/>
        </w:rPr>
        <w:t>运营人</w:t>
      </w:r>
      <w:r>
        <w:rPr>
          <w:rStyle w:val="17"/>
          <w:rFonts w:hint="eastAsia" w:ascii="仿宋_GB2312" w:eastAsia="仿宋_GB2312"/>
          <w:color w:val="auto"/>
          <w:sz w:val="32"/>
          <w:szCs w:val="32"/>
        </w:rPr>
        <w:t>在申请</w:t>
      </w:r>
      <w:r>
        <w:rPr>
          <w:rStyle w:val="17"/>
          <w:rFonts w:hint="eastAsia" w:ascii="仿宋_GB2312" w:eastAsia="仿宋_GB2312"/>
          <w:color w:val="auto"/>
          <w:sz w:val="32"/>
          <w:szCs w:val="32"/>
          <w:lang w:eastAsia="zh-CN"/>
        </w:rPr>
        <w:t>、</w:t>
      </w:r>
      <w:r>
        <w:rPr>
          <w:rStyle w:val="17"/>
          <w:rFonts w:hint="eastAsia" w:ascii="仿宋_GB2312" w:eastAsia="仿宋_GB2312"/>
          <w:color w:val="auto"/>
          <w:sz w:val="32"/>
          <w:szCs w:val="32"/>
          <w:lang w:val="en-US" w:eastAsia="zh-CN"/>
        </w:rPr>
        <w:t>换发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auto"/>
          <w:sz w:val="32"/>
          <w:szCs w:val="32"/>
        </w:rPr>
        <w:t>机场</w:t>
      </w:r>
      <w:r>
        <w:rPr>
          <w:rStyle w:val="17"/>
          <w:rFonts w:hint="eastAsia" w:ascii="仿宋_GB2312" w:eastAsia="仿宋_GB2312"/>
          <w:color w:val="auto"/>
          <w:sz w:val="32"/>
          <w:szCs w:val="32"/>
          <w:lang w:val="en-US" w:eastAsia="zh-CN"/>
        </w:rPr>
        <w:t>运营</w:t>
      </w:r>
      <w:r>
        <w:rPr>
          <w:rStyle w:val="17"/>
          <w:rFonts w:hint="eastAsia" w:ascii="仿宋_GB2312" w:eastAsia="仿宋_GB2312"/>
          <w:color w:val="auto"/>
          <w:sz w:val="32"/>
          <w:szCs w:val="32"/>
        </w:rPr>
        <w:t>许可及变更</w:t>
      </w:r>
      <w:r>
        <w:rPr>
          <w:rFonts w:hint="eastAsia" w:ascii="仿宋_GB2312" w:eastAsia="仿宋_GB2312"/>
          <w:color w:val="auto"/>
          <w:sz w:val="32"/>
          <w:szCs w:val="32"/>
        </w:rPr>
        <w:t>消防救援等级时应当开展任务资源分析，确定所需最少消防人员数量，并将人员配备情况写入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《</w:t>
      </w:r>
      <w:r>
        <w:rPr>
          <w:rFonts w:hint="eastAsia" w:ascii="仿宋_GB2312" w:eastAsia="仿宋_GB2312"/>
          <w:color w:val="auto"/>
          <w:sz w:val="32"/>
          <w:szCs w:val="32"/>
        </w:rPr>
        <w:t>运输机场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使用</w:t>
      </w:r>
      <w:r>
        <w:rPr>
          <w:rFonts w:hint="eastAsia" w:ascii="仿宋_GB2312" w:eastAsia="仿宋_GB2312"/>
          <w:color w:val="auto"/>
          <w:sz w:val="32"/>
          <w:szCs w:val="32"/>
        </w:rPr>
        <w:t>手册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》</w:t>
      </w:r>
      <w:r>
        <w:rPr>
          <w:rFonts w:hint="eastAsia" w:ascii="仿宋_GB2312" w:eastAsia="仿宋_GB2312"/>
          <w:color w:val="auto"/>
          <w:sz w:val="32"/>
          <w:szCs w:val="32"/>
        </w:rPr>
        <w:t>。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任务资源分析至少包含以下因素：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Fonts w:hint="eastAsia" w:ascii="仿宋_GB2312" w:eastAsia="仿宋_GB2312"/>
          <w:sz w:val="32"/>
          <w:szCs w:val="32"/>
        </w:rPr>
        <w:t>机场情况介绍及跑道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构型、</w:t>
      </w:r>
      <w:r>
        <w:rPr>
          <w:rFonts w:hint="eastAsia" w:ascii="仿宋_GB2312" w:eastAsia="仿宋_GB2312"/>
          <w:sz w:val="32"/>
          <w:szCs w:val="32"/>
        </w:rPr>
        <w:t>数量；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Fonts w:hint="eastAsia" w:ascii="仿宋_GB2312" w:eastAsia="仿宋_GB2312"/>
          <w:sz w:val="32"/>
          <w:szCs w:val="32"/>
        </w:rPr>
        <w:t>机场消防救援等级；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三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Fonts w:hint="eastAsia" w:ascii="仿宋_GB2312" w:eastAsia="仿宋_GB2312"/>
          <w:sz w:val="32"/>
          <w:szCs w:val="32"/>
        </w:rPr>
        <w:t>机场本期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近期、</w:t>
      </w:r>
      <w:r>
        <w:rPr>
          <w:rFonts w:hint="eastAsia" w:ascii="仿宋_GB2312" w:eastAsia="仿宋_GB2312"/>
          <w:sz w:val="32"/>
          <w:szCs w:val="32"/>
        </w:rPr>
        <w:t>远期运行的航空器类别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；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四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Fonts w:hint="eastAsia" w:ascii="仿宋_GB2312" w:eastAsia="仿宋_GB2312"/>
          <w:sz w:val="32"/>
          <w:szCs w:val="32"/>
        </w:rPr>
        <w:t>机场总体规划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中有关</w:t>
      </w:r>
      <w:r>
        <w:rPr>
          <w:rFonts w:hint="eastAsia" w:ascii="仿宋_GB2312" w:eastAsia="仿宋_GB2312"/>
          <w:sz w:val="32"/>
          <w:szCs w:val="32"/>
        </w:rPr>
        <w:t>消防救援规划；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（五）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Fonts w:hint="eastAsia" w:ascii="仿宋_GB2312" w:eastAsia="仿宋_GB2312"/>
          <w:sz w:val="32"/>
          <w:szCs w:val="32"/>
        </w:rPr>
        <w:t>机场运行时间；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（六）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Fonts w:hint="eastAsia" w:ascii="仿宋_GB2312" w:eastAsia="仿宋_GB2312"/>
          <w:sz w:val="32"/>
          <w:szCs w:val="32"/>
        </w:rPr>
        <w:t>机场消防队部门和岗位设置；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（七）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Fonts w:hint="eastAsia" w:ascii="仿宋_GB2312" w:eastAsia="仿宋_GB2312"/>
          <w:sz w:val="32"/>
          <w:szCs w:val="32"/>
        </w:rPr>
        <w:t>机场消防队人员配备；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八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消防站布局和各站</w:t>
      </w:r>
      <w:r>
        <w:rPr>
          <w:rFonts w:hint="eastAsia" w:ascii="仿宋_GB2312" w:eastAsia="仿宋_GB2312"/>
          <w:sz w:val="32"/>
          <w:szCs w:val="32"/>
        </w:rPr>
        <w:t>到达特定航空器活动区的响应时间；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九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消防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救援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车辆、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装备和灭火剂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；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（十）应急救援方格网图；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（十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一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Fonts w:hint="eastAsia" w:ascii="仿宋_GB2312" w:eastAsia="仿宋_GB2312"/>
          <w:sz w:val="32"/>
          <w:szCs w:val="32"/>
        </w:rPr>
        <w:t>机场应急救援预案和消防救援预案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十二</w:t>
      </w:r>
      <w:r>
        <w:rPr>
          <w:rFonts w:hint="eastAsia" w:ascii="仿宋_GB2312" w:eastAsia="仿宋_GB2312"/>
          <w:sz w:val="32"/>
          <w:szCs w:val="32"/>
        </w:rPr>
        <w:t>）消防救援作战编成；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三</w:t>
      </w:r>
      <w:r>
        <w:rPr>
          <w:rFonts w:hint="eastAsia" w:ascii="仿宋_GB2312" w:eastAsia="仿宋_GB2312"/>
          <w:sz w:val="32"/>
          <w:szCs w:val="32"/>
        </w:rPr>
        <w:t>）信息通报程序；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四</w:t>
      </w:r>
      <w:r>
        <w:rPr>
          <w:rFonts w:hint="eastAsia" w:ascii="仿宋_GB2312" w:eastAsia="仿宋_GB2312"/>
          <w:sz w:val="32"/>
          <w:szCs w:val="32"/>
        </w:rPr>
        <w:t>）地方消防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部门</w:t>
      </w:r>
      <w:r>
        <w:rPr>
          <w:rFonts w:hint="eastAsia" w:ascii="仿宋_GB2312" w:eastAsia="仿宋_GB2312"/>
          <w:sz w:val="32"/>
          <w:szCs w:val="32"/>
        </w:rPr>
        <w:t>和相关单位的增援联动方案；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五</w:t>
      </w:r>
      <w:r>
        <w:rPr>
          <w:rFonts w:hint="eastAsia" w:ascii="仿宋_GB2312" w:eastAsia="仿宋_GB2312"/>
          <w:sz w:val="32"/>
          <w:szCs w:val="32"/>
        </w:rPr>
        <w:t>）可能出现的最坏情形的工作量评估，包括人员调配、作战部署、现场管理火灾扑救、火势控制与扑灭、辅助灭火剂的使用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事故后安全警戒或管理、个人防护装备、作战小组、机上人员疏散和灭火剂补给；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（十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六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Fonts w:hint="eastAsia" w:ascii="仿宋_GB2312" w:eastAsia="仿宋_GB2312"/>
          <w:sz w:val="32"/>
          <w:szCs w:val="32"/>
        </w:rPr>
        <w:t>机场消防救援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综合能力和</w:t>
      </w:r>
      <w:r>
        <w:rPr>
          <w:rFonts w:hint="eastAsia" w:ascii="仿宋_GB2312" w:eastAsia="仿宋_GB2312"/>
          <w:sz w:val="32"/>
          <w:szCs w:val="32"/>
        </w:rPr>
        <w:t>持续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作战</w:t>
      </w:r>
      <w:r>
        <w:rPr>
          <w:rFonts w:hint="eastAsia" w:ascii="仿宋_GB2312" w:eastAsia="仿宋_GB2312"/>
          <w:sz w:val="32"/>
          <w:szCs w:val="32"/>
        </w:rPr>
        <w:t>能力评估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hint="eastAsia" w:ascii="黑体" w:hAnsi="黑体" w:eastAsia="黑体"/>
          <w:color w:val="000000"/>
          <w:sz w:val="32"/>
          <w:szCs w:val="32"/>
          <w:lang w:val="en-US" w:eastAsia="zh-CN"/>
        </w:rPr>
        <w:t xml:space="preserve"> 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机场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运营人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在申请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机场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运营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许可及变更</w:t>
      </w:r>
      <w:r>
        <w:rPr>
          <w:rFonts w:hint="eastAsia" w:ascii="仿宋_GB2312" w:eastAsia="仿宋_GB2312"/>
          <w:sz w:val="32"/>
          <w:szCs w:val="32"/>
        </w:rPr>
        <w:t>消防救援等级时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，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向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所在地地区民用航空管理机构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进行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报送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。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报送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材料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至少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包括以下内容：</w:t>
      </w:r>
    </w:p>
    <w:p>
      <w:pPr>
        <w:pStyle w:val="18"/>
        <w:numPr>
          <w:ilvl w:val="0"/>
          <w:numId w:val="4"/>
        </w:numPr>
        <w:ind w:firstLineChars="200"/>
        <w:rPr>
          <w:rStyle w:val="11"/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1"/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机场消防救援等级；</w:t>
      </w:r>
    </w:p>
    <w:p>
      <w:pPr>
        <w:pStyle w:val="18"/>
        <w:numPr>
          <w:ilvl w:val="0"/>
          <w:numId w:val="4"/>
        </w:numPr>
        <w:ind w:firstLineChars="200"/>
        <w:rPr>
          <w:rStyle w:val="11"/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Style w:val="11"/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飞行区消防站布局图和建筑总平面图；</w:t>
      </w:r>
    </w:p>
    <w:p>
      <w:pPr>
        <w:pStyle w:val="18"/>
        <w:numPr>
          <w:ilvl w:val="0"/>
          <w:numId w:val="4"/>
        </w:numPr>
        <w:ind w:firstLineChars="200"/>
        <w:rPr>
          <w:rStyle w:val="11"/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Style w:val="11"/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飞行区消防设施情况和相关技术资料；</w:t>
      </w:r>
    </w:p>
    <w:p>
      <w:pPr>
        <w:pStyle w:val="18"/>
        <w:numPr>
          <w:ilvl w:val="0"/>
          <w:numId w:val="4"/>
        </w:numPr>
        <w:ind w:firstLineChars="200"/>
        <w:rPr>
          <w:rStyle w:val="11"/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Style w:val="11"/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配备的消防救援车辆、装备、灭火剂及相关技术资料；</w:t>
      </w:r>
    </w:p>
    <w:p>
      <w:pPr>
        <w:pStyle w:val="18"/>
        <w:numPr>
          <w:ilvl w:val="0"/>
          <w:numId w:val="4"/>
        </w:numPr>
        <w:ind w:firstLineChars="200"/>
        <w:rPr>
          <w:rStyle w:val="11"/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1"/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  <w:t>机场</w:t>
      </w:r>
      <w:r>
        <w:rPr>
          <w:rStyle w:val="11"/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消防队</w:t>
      </w:r>
      <w:r>
        <w:rPr>
          <w:rStyle w:val="11"/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  <w:t>部门岗位</w:t>
      </w:r>
      <w:r>
        <w:rPr>
          <w:rStyle w:val="11"/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设置及主要负责人情况；</w:t>
      </w:r>
    </w:p>
    <w:p>
      <w:pPr>
        <w:pStyle w:val="18"/>
        <w:numPr>
          <w:ilvl w:val="0"/>
          <w:numId w:val="4"/>
        </w:numPr>
        <w:ind w:firstLineChars="200"/>
        <w:rPr>
          <w:rStyle w:val="11"/>
          <w:rFonts w:hint="eastAsia" w:ascii="仿宋_GB2312" w:hAnsi="仿宋_GB2312" w:eastAsia="仿宋_GB2312" w:cs="仿宋_GB2312"/>
          <w:color w:val="000000"/>
          <w:sz w:val="32"/>
          <w:szCs w:val="32"/>
          <w:lang w:eastAsia="zh-CN" w:bidi="ar"/>
        </w:rPr>
      </w:pP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1"/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  <w:t>机场</w:t>
      </w:r>
      <w:r>
        <w:rPr>
          <w:rStyle w:val="11"/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消防队人员</w:t>
      </w:r>
      <w:r>
        <w:rPr>
          <w:rStyle w:val="11"/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  <w:t>配备</w:t>
      </w:r>
      <w:r>
        <w:rPr>
          <w:rStyle w:val="11"/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和培训</w:t>
      </w:r>
      <w:r>
        <w:rPr>
          <w:rStyle w:val="11"/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  <w:t>考核</w:t>
      </w:r>
      <w:r>
        <w:rPr>
          <w:rStyle w:val="11"/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情况</w:t>
      </w:r>
      <w:r>
        <w:rPr>
          <w:rStyle w:val="11"/>
          <w:rFonts w:hint="eastAsia" w:ascii="仿宋_GB2312" w:hAnsi="仿宋_GB2312" w:eastAsia="仿宋_GB2312" w:cs="仿宋_GB2312"/>
          <w:color w:val="000000"/>
          <w:sz w:val="32"/>
          <w:szCs w:val="32"/>
          <w:lang w:eastAsia="zh-CN" w:bidi="ar"/>
        </w:rPr>
        <w:t>；</w:t>
      </w:r>
    </w:p>
    <w:p>
      <w:pPr>
        <w:pStyle w:val="18"/>
        <w:numPr>
          <w:ilvl w:val="0"/>
          <w:numId w:val="4"/>
        </w:numPr>
        <w:ind w:firstLineChars="200"/>
        <w:rPr>
          <w:rStyle w:val="11"/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Style w:val="11"/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航空器突发事件应急</w:t>
      </w:r>
      <w:r>
        <w:rPr>
          <w:rStyle w:val="11"/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  <w:t>救援</w:t>
      </w:r>
      <w:r>
        <w:rPr>
          <w:rStyle w:val="11"/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预案；</w:t>
      </w:r>
    </w:p>
    <w:p>
      <w:pPr>
        <w:pStyle w:val="18"/>
        <w:numPr>
          <w:ilvl w:val="0"/>
          <w:numId w:val="4"/>
        </w:numPr>
        <w:ind w:firstLineChars="200"/>
        <w:rPr>
          <w:rStyle w:val="11"/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Style w:val="11"/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与相关单位签订的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1"/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机场应急救援支援协议；</w:t>
      </w:r>
    </w:p>
    <w:p>
      <w:pPr>
        <w:pStyle w:val="18"/>
        <w:numPr>
          <w:ilvl w:val="0"/>
          <w:numId w:val="4"/>
        </w:numPr>
        <w:ind w:firstLineChars="200"/>
        <w:rPr>
          <w:rStyle w:val="11"/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Style w:val="11"/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相关单位对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1"/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机场消防队的验收资料；</w:t>
      </w:r>
    </w:p>
    <w:p>
      <w:pPr>
        <w:pStyle w:val="18"/>
        <w:numPr>
          <w:ilvl w:val="0"/>
          <w:numId w:val="4"/>
        </w:numPr>
        <w:ind w:firstLineChars="200"/>
        <w:rPr>
          <w:rStyle w:val="11"/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任务资源分析报告；</w:t>
      </w:r>
    </w:p>
    <w:p>
      <w:pPr>
        <w:pStyle w:val="18"/>
        <w:numPr>
          <w:ilvl w:val="0"/>
          <w:numId w:val="4"/>
        </w:numPr>
        <w:ind w:firstLineChars="200"/>
        <w:rPr>
          <w:rStyle w:val="11"/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Style w:val="11"/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其他相关材料。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600" w:lineRule="exact"/>
        <w:ind w:left="0" w:right="0" w:firstLine="640" w:firstLineChars="200"/>
        <w:jc w:val="left"/>
        <w:rPr>
          <w:rStyle w:val="17"/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eastAsia="zh-CN" w:bidi="ar-SA"/>
        </w:rPr>
      </w:pPr>
      <w:r>
        <w:rPr>
          <w:rStyle w:val="17"/>
          <w:rFonts w:hint="eastAsia" w:ascii="黑体" w:hAnsi="黑体" w:eastAsia="黑体" w:cs="仿宋_GB2312"/>
          <w:color w:val="000000"/>
          <w:kern w:val="2"/>
          <w:sz w:val="32"/>
          <w:szCs w:val="32"/>
          <w:lang w:eastAsia="zh-CN" w:bidi="ar"/>
        </w:rPr>
        <w:t xml:space="preserve"> 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eastAsia="zh-CN" w:bidi="ar-SA"/>
        </w:rPr>
        <w:t>机场消防队</w:t>
      </w:r>
      <w:r>
        <w:rPr>
          <w:rStyle w:val="17"/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管理指挥人员、</w:t>
      </w:r>
      <w:r>
        <w:rPr>
          <w:rStyle w:val="17"/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eastAsia="zh-CN" w:bidi="ar-SA"/>
        </w:rPr>
        <w:t>专职消防人员</w:t>
      </w:r>
      <w:r>
        <w:rPr>
          <w:rStyle w:val="17"/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和</w:t>
      </w:r>
      <w:r>
        <w:rPr>
          <w:rStyle w:val="17"/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eastAsia="zh-CN" w:bidi="ar-SA"/>
        </w:rPr>
        <w:t>行政技术人员</w:t>
      </w:r>
      <w:r>
        <w:rPr>
          <w:rStyle w:val="17"/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eastAsia="zh-CN" w:bidi="ar-SA"/>
        </w:rPr>
        <w:t>招录对象应当具备下列基本条件：</w:t>
      </w:r>
    </w:p>
    <w:p>
      <w:pPr>
        <w:pStyle w:val="18"/>
        <w:keepNext w:val="0"/>
        <w:keepLines w:val="0"/>
        <w:widowControl w:val="0"/>
        <w:numPr>
          <w:ilvl w:val="0"/>
          <w:numId w:val="5"/>
        </w:numPr>
        <w:suppressLineNumbers w:val="0"/>
        <w:spacing w:before="0" w:beforeAutospacing="0" w:after="0" w:afterAutospacing="0" w:line="600" w:lineRule="exact"/>
        <w:ind w:left="0" w:right="0" w:firstLine="64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"/>
        </w:rPr>
        <w:t>具有中华人民共和国国籍；</w:t>
      </w:r>
    </w:p>
    <w:p>
      <w:pPr>
        <w:pStyle w:val="18"/>
        <w:keepNext w:val="0"/>
        <w:keepLines w:val="0"/>
        <w:widowControl w:val="0"/>
        <w:numPr>
          <w:ilvl w:val="0"/>
          <w:numId w:val="5"/>
        </w:numPr>
        <w:suppressLineNumbers w:val="0"/>
        <w:spacing w:before="0" w:beforeAutospacing="0" w:after="0" w:afterAutospacing="0" w:line="600" w:lineRule="exact"/>
        <w:ind w:left="0" w:right="0" w:firstLine="64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"/>
        </w:rPr>
        <w:t>遵守宪法和法律，拥护中国共产党领导和社会主义制度；</w:t>
      </w:r>
    </w:p>
    <w:p>
      <w:pPr>
        <w:pStyle w:val="18"/>
        <w:keepNext w:val="0"/>
        <w:keepLines w:val="0"/>
        <w:widowControl w:val="0"/>
        <w:numPr>
          <w:ilvl w:val="0"/>
          <w:numId w:val="5"/>
        </w:numPr>
        <w:suppressLineNumbers w:val="0"/>
        <w:spacing w:before="0" w:beforeAutospacing="0" w:after="0" w:afterAutospacing="0" w:line="600" w:lineRule="exact"/>
        <w:ind w:left="0" w:right="0" w:firstLine="64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"/>
        </w:rPr>
        <w:t>热爱消防救援事业，志愿加入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"/>
        </w:rPr>
        <w:t>机场消防队；</w:t>
      </w:r>
    </w:p>
    <w:p>
      <w:pPr>
        <w:pStyle w:val="18"/>
        <w:keepNext w:val="0"/>
        <w:keepLines w:val="0"/>
        <w:widowControl w:val="0"/>
        <w:numPr>
          <w:ilvl w:val="0"/>
          <w:numId w:val="5"/>
        </w:numPr>
        <w:suppressLineNumbers w:val="0"/>
        <w:spacing w:before="0" w:beforeAutospacing="0" w:after="0" w:afterAutospacing="0" w:line="600" w:lineRule="exact"/>
        <w:ind w:left="0" w:right="0" w:firstLine="64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"/>
        </w:rPr>
        <w:t>身体和心理健康；</w:t>
      </w:r>
    </w:p>
    <w:p>
      <w:pPr>
        <w:pStyle w:val="18"/>
        <w:numPr>
          <w:ilvl w:val="0"/>
          <w:numId w:val="5"/>
        </w:numPr>
        <w:spacing w:line="600" w:lineRule="exact"/>
        <w:ind w:firstLine="640"/>
        <w:rPr>
          <w:rFonts w:hint="eastAsia"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"/>
        </w:rPr>
        <w:t>具有良好的政治素质和道德品行；</w:t>
      </w:r>
    </w:p>
    <w:p>
      <w:pPr>
        <w:pStyle w:val="18"/>
        <w:widowControl w:val="0"/>
        <w:numPr>
          <w:ilvl w:val="0"/>
          <w:numId w:val="5"/>
        </w:numPr>
        <w:spacing w:line="600" w:lineRule="exact"/>
        <w:ind w:firstLine="640" w:firstLineChars="200"/>
        <w:jc w:val="both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"/>
        </w:rPr>
        <w:t>法律、法规规定的其他条件。</w:t>
      </w:r>
    </w:p>
    <w:p>
      <w:pPr>
        <w:widowControl/>
        <w:numPr>
          <w:ilvl w:val="0"/>
          <w:numId w:val="1"/>
        </w:numPr>
        <w:ind w:firstLine="640" w:firstLineChars="200"/>
        <w:jc w:val="both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hint="eastAsia" w:ascii="黑体" w:hAnsi="黑体" w:eastAsia="黑体"/>
          <w:color w:val="000000"/>
          <w:sz w:val="32"/>
          <w:szCs w:val="32"/>
          <w:lang w:val="en-US" w:eastAsia="zh-CN"/>
        </w:rPr>
        <w:t xml:space="preserve"> 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机场消防队主要负责人应当具有两年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以上民航消防救援、民航消防安全、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机场运行安全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或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机场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应急管理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相关专业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工作经历。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Style w:val="17"/>
          <w:rFonts w:hint="eastAsia" w:ascii="黑体" w:hAnsi="黑体" w:eastAsia="黑体"/>
          <w:color w:val="000000"/>
          <w:sz w:val="32"/>
          <w:szCs w:val="32"/>
        </w:rPr>
      </w:pPr>
      <w:r>
        <w:rPr>
          <w:rStyle w:val="17"/>
          <w:rFonts w:hint="eastAsia" w:ascii="黑体" w:hAnsi="黑体" w:eastAsia="黑体" w:cs="仿宋_GB2312"/>
          <w:color w:val="000000"/>
          <w:kern w:val="2"/>
          <w:sz w:val="32"/>
          <w:szCs w:val="32"/>
          <w:lang w:eastAsia="zh-CN" w:bidi="ar"/>
        </w:rPr>
        <w:t xml:space="preserve"> 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eastAsia="zh-CN" w:bidi="ar-SA"/>
        </w:rPr>
        <w:t>机场消防队专职消防人员</w:t>
      </w:r>
      <w:r>
        <w:rPr>
          <w:rStyle w:val="17"/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初任</w:t>
      </w:r>
      <w:r>
        <w:rPr>
          <w:rStyle w:val="17"/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eastAsia="zh-CN" w:bidi="ar-SA"/>
        </w:rPr>
        <w:t>条件：</w:t>
      </w:r>
    </w:p>
    <w:p>
      <w:pPr>
        <w:pStyle w:val="18"/>
        <w:keepNext w:val="0"/>
        <w:keepLines w:val="0"/>
        <w:widowControl w:val="0"/>
        <w:numPr>
          <w:ilvl w:val="0"/>
          <w:numId w:val="6"/>
        </w:numPr>
        <w:suppressLineNumbers w:val="0"/>
        <w:spacing w:before="0" w:beforeAutospacing="0" w:after="0" w:afterAutospacing="0" w:line="600" w:lineRule="exact"/>
        <w:ind w:left="0" w:right="0" w:firstLine="64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"/>
        </w:rPr>
        <w:t>符合《消防员职业健康标准》规定的职业健康条件；</w:t>
      </w:r>
    </w:p>
    <w:p>
      <w:pPr>
        <w:pStyle w:val="18"/>
        <w:keepNext w:val="0"/>
        <w:keepLines w:val="0"/>
        <w:widowControl w:val="0"/>
        <w:numPr>
          <w:ilvl w:val="0"/>
          <w:numId w:val="6"/>
        </w:numPr>
        <w:suppressLineNumbers w:val="0"/>
        <w:spacing w:before="0" w:beforeAutospacing="0" w:after="0" w:afterAutospacing="0" w:line="600" w:lineRule="exact"/>
        <w:ind w:left="0" w:right="0" w:firstLine="64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"/>
        </w:rPr>
        <w:t>战斗员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年龄应当年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"/>
        </w:rPr>
        <w:t>满18周岁，不超过30周岁；具有高中（同等学历）以上文化程度；</w:t>
      </w:r>
    </w:p>
    <w:p>
      <w:pPr>
        <w:pStyle w:val="18"/>
        <w:keepNext w:val="0"/>
        <w:keepLines w:val="0"/>
        <w:widowControl w:val="0"/>
        <w:numPr>
          <w:ilvl w:val="0"/>
          <w:numId w:val="6"/>
        </w:numPr>
        <w:suppressLineNumbers w:val="0"/>
        <w:spacing w:before="0" w:beforeAutospacing="0" w:after="0" w:afterAutospacing="0" w:line="600" w:lineRule="exact"/>
        <w:ind w:left="0" w:right="0" w:firstLine="64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驾驶员年龄应当年满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"/>
        </w:rPr>
        <w:t>18周岁，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在确保健康状况良好的前提下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"/>
        </w:rPr>
        <w:t>不超过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4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"/>
        </w:rPr>
        <w:t>0周岁；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eastAsia="zh-CN" w:bidi="ar"/>
        </w:rPr>
        <w:t>具有高中（同等学历）以上文化程度；持准驾A1、A2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"/>
        </w:rPr>
        <w:t>或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eastAsia="zh-CN" w:bidi="ar"/>
        </w:rPr>
        <w:t>B2驾驶证；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"/>
        </w:rPr>
        <w:t>具有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"/>
        </w:rPr>
        <w:t>一年以上消防相关工作经验；</w:t>
      </w:r>
    </w:p>
    <w:p>
      <w:pPr>
        <w:pStyle w:val="18"/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0" w:after="0" w:afterAutospacing="0" w:line="600" w:lineRule="exact"/>
        <w:ind w:left="0" w:right="0" w:firstLine="640" w:firstLineChars="0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"/>
        </w:rPr>
        <w:t>通信员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年龄应当年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"/>
        </w:rPr>
        <w:t>满18周岁；具有高中（同等学历）以上文化程度；具备一年以上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"/>
        </w:rPr>
        <w:t>机场消防救援工作经验；</w:t>
      </w:r>
    </w:p>
    <w:p>
      <w:pPr>
        <w:pStyle w:val="18"/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0" w:after="0" w:afterAutospacing="0" w:line="600" w:lineRule="exact"/>
        <w:ind w:left="0" w:right="0" w:firstLine="640" w:firstLineChars="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"/>
        </w:rPr>
        <w:t>指挥员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年龄应当年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"/>
        </w:rPr>
        <w:t>满18周岁；具有大专以上学历；具备三年以上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"/>
        </w:rPr>
        <w:t>机场消防救援工作经验或五年以上消防相关工作经验。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600" w:lineRule="exact"/>
        <w:ind w:left="0" w:right="0" w:firstLine="640" w:firstLineChars="200"/>
        <w:jc w:val="left"/>
        <w:rPr>
          <w:rStyle w:val="17"/>
          <w:rFonts w:hint="default" w:ascii="黑体" w:hAnsi="黑体" w:eastAsia="黑体" w:cs="仿宋_GB2312"/>
          <w:color w:val="000000"/>
          <w:kern w:val="2"/>
          <w:sz w:val="32"/>
          <w:szCs w:val="32"/>
          <w:lang w:eastAsia="zh-CN" w:bidi="ar"/>
        </w:rPr>
      </w:pPr>
      <w:r>
        <w:rPr>
          <w:rStyle w:val="17"/>
          <w:rFonts w:hint="eastAsia" w:ascii="黑体" w:hAnsi="黑体" w:eastAsia="黑体" w:cs="仿宋_GB2312"/>
          <w:color w:val="000000"/>
          <w:kern w:val="2"/>
          <w:sz w:val="32"/>
          <w:szCs w:val="32"/>
          <w:lang w:eastAsia="zh-CN" w:bidi="ar"/>
        </w:rPr>
        <w:t xml:space="preserve"> </w:t>
      </w:r>
      <w:r>
        <w:rPr>
          <w:rStyle w:val="17"/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eastAsia="zh-CN" w:bidi="ar-SA"/>
        </w:rPr>
        <w:t>有下列情形之一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 w:bidi="ar-SA"/>
        </w:rPr>
        <w:t>的</w:t>
      </w:r>
      <w:r>
        <w:rPr>
          <w:rStyle w:val="17"/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eastAsia="zh-CN" w:bidi="ar-SA"/>
        </w:rPr>
        <w:t xml:space="preserve"> ，同等条件下优先：</w:t>
      </w:r>
    </w:p>
    <w:p>
      <w:pPr>
        <w:pStyle w:val="18"/>
        <w:keepNext w:val="0"/>
        <w:keepLines w:val="0"/>
        <w:widowControl w:val="0"/>
        <w:numPr>
          <w:ilvl w:val="0"/>
          <w:numId w:val="7"/>
        </w:numPr>
        <w:suppressLineNumbers w:val="0"/>
        <w:spacing w:before="0" w:beforeAutospacing="0" w:after="0" w:afterAutospacing="0" w:line="600" w:lineRule="exact"/>
        <w:ind w:left="0" w:right="0" w:firstLine="64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"/>
        </w:rPr>
        <w:t>政治面貌为中国共产党正式党员；</w:t>
      </w:r>
    </w:p>
    <w:p>
      <w:pPr>
        <w:pStyle w:val="18"/>
        <w:keepNext w:val="0"/>
        <w:keepLines w:val="0"/>
        <w:widowControl w:val="0"/>
        <w:numPr>
          <w:ilvl w:val="0"/>
          <w:numId w:val="7"/>
        </w:numPr>
        <w:suppressLineNumbers w:val="0"/>
        <w:spacing w:before="0" w:beforeAutospacing="0" w:after="0" w:afterAutospacing="0" w:line="600" w:lineRule="exact"/>
        <w:ind w:left="0" w:right="0" w:firstLine="64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"/>
        </w:rPr>
        <w:t>具有全日制大学本科以上学历；</w:t>
      </w:r>
    </w:p>
    <w:p>
      <w:pPr>
        <w:pStyle w:val="18"/>
        <w:keepNext w:val="0"/>
        <w:keepLines w:val="0"/>
        <w:widowControl w:val="0"/>
        <w:numPr>
          <w:ilvl w:val="0"/>
          <w:numId w:val="7"/>
        </w:numPr>
        <w:suppressLineNumbers w:val="0"/>
        <w:spacing w:before="0" w:beforeAutospacing="0" w:after="0" w:afterAutospacing="0" w:line="600" w:lineRule="exact"/>
        <w:ind w:left="0" w:right="0" w:firstLine="64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"/>
        </w:rPr>
        <w:t>具备消防救援相关技能和实战经验；</w:t>
      </w:r>
    </w:p>
    <w:p>
      <w:pPr>
        <w:pStyle w:val="18"/>
        <w:keepNext w:val="0"/>
        <w:keepLines w:val="0"/>
        <w:widowControl w:val="0"/>
        <w:numPr>
          <w:ilvl w:val="0"/>
          <w:numId w:val="7"/>
        </w:numPr>
        <w:suppressLineNumbers w:val="0"/>
        <w:spacing w:before="0" w:beforeAutospacing="0" w:after="0" w:afterAutospacing="0" w:line="600" w:lineRule="exact"/>
        <w:ind w:left="0" w:right="0" w:firstLine="64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"/>
        </w:rPr>
        <w:t>熟悉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"/>
        </w:rPr>
        <w:t>机场所在地少数民族语言；</w:t>
      </w:r>
    </w:p>
    <w:p>
      <w:pPr>
        <w:pStyle w:val="18"/>
        <w:keepNext w:val="0"/>
        <w:keepLines w:val="0"/>
        <w:widowControl w:val="0"/>
        <w:numPr>
          <w:ilvl w:val="0"/>
          <w:numId w:val="7"/>
        </w:numPr>
        <w:suppressLineNumbers w:val="0"/>
        <w:spacing w:before="0" w:beforeAutospacing="0" w:after="0" w:afterAutospacing="0" w:line="600" w:lineRule="exact"/>
        <w:ind w:left="0" w:right="0" w:firstLine="64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"/>
        </w:rPr>
        <w:t>国家综合性消防救援队退出人员或者退役军人；</w:t>
      </w:r>
    </w:p>
    <w:p>
      <w:pPr>
        <w:pStyle w:val="18"/>
        <w:keepNext w:val="0"/>
        <w:keepLines w:val="0"/>
        <w:widowControl w:val="0"/>
        <w:numPr>
          <w:ilvl w:val="0"/>
          <w:numId w:val="7"/>
        </w:numPr>
        <w:suppressLineNumbers w:val="0"/>
        <w:spacing w:before="0" w:beforeAutospacing="0" w:after="0" w:afterAutospacing="0" w:line="600" w:lineRule="exact"/>
        <w:ind w:left="0" w:right="0" w:firstLine="64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"/>
        </w:rPr>
        <w:t>烈士、因公牺牲消防救援人员的子女；</w:t>
      </w:r>
    </w:p>
    <w:p>
      <w:pPr>
        <w:pStyle w:val="18"/>
        <w:keepNext w:val="0"/>
        <w:keepLines w:val="0"/>
        <w:widowControl w:val="0"/>
        <w:numPr>
          <w:ilvl w:val="0"/>
          <w:numId w:val="7"/>
        </w:numPr>
        <w:suppressLineNumbers w:val="0"/>
        <w:spacing w:before="0" w:beforeAutospacing="0" w:after="0" w:afterAutospacing="0" w:line="600" w:lineRule="exact"/>
        <w:ind w:left="0" w:right="0" w:firstLine="64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"/>
        </w:rPr>
        <w:t>取得《国家职业资格目录》中消防员、应急救援员职业资格的人员；</w:t>
      </w:r>
    </w:p>
    <w:p>
      <w:pPr>
        <w:pStyle w:val="18"/>
        <w:numPr>
          <w:ilvl w:val="0"/>
          <w:numId w:val="7"/>
        </w:numPr>
        <w:spacing w:line="600" w:lineRule="exact"/>
        <w:ind w:firstLine="640"/>
        <w:rPr>
          <w:rStyle w:val="11"/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"/>
        </w:rPr>
        <w:t>持有注册消防工程师职业资格证书。</w:t>
      </w:r>
    </w:p>
    <w:p>
      <w:pPr>
        <w:widowControl w:val="0"/>
        <w:numPr>
          <w:ilvl w:val="0"/>
          <w:numId w:val="1"/>
        </w:numPr>
        <w:ind w:firstLineChars="200"/>
        <w:rPr>
          <w:rStyle w:val="17"/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Style w:val="17"/>
          <w:rFonts w:hint="eastAsia" w:ascii="黑体" w:hAnsi="黑体" w:eastAsia="黑体"/>
          <w:color w:val="000000"/>
          <w:sz w:val="32"/>
          <w:szCs w:val="32"/>
        </w:rPr>
        <w:t xml:space="preserve"> 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hAnsi="仿宋_GB2312" w:eastAsia="仿宋_GB2312" w:cs="仿宋_GB2312"/>
          <w:color w:val="000000"/>
          <w:sz w:val="32"/>
          <w:szCs w:val="32"/>
        </w:rPr>
        <w:t>机场消防队管理指挥人员自任职起6个月内完成岗位</w:t>
      </w:r>
      <w:r>
        <w:rPr>
          <w:rStyle w:val="17"/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初训，按期复训，</w:t>
      </w:r>
      <w:r>
        <w:rPr>
          <w:rStyle w:val="17"/>
          <w:rFonts w:hint="eastAsia" w:ascii="仿宋_GB2312" w:hAnsi="仿宋_GB2312" w:eastAsia="仿宋_GB2312" w:cs="仿宋_GB2312"/>
          <w:color w:val="000000"/>
          <w:sz w:val="32"/>
          <w:szCs w:val="32"/>
        </w:rPr>
        <w:t>并考核合格，</w:t>
      </w:r>
      <w:r>
        <w:rPr>
          <w:rStyle w:val="17"/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承担灭火救援指挥工作。</w:t>
      </w:r>
    </w:p>
    <w:p>
      <w:pPr>
        <w:numPr>
          <w:ilvl w:val="0"/>
          <w:numId w:val="1"/>
        </w:numPr>
        <w:spacing w:line="240" w:lineRule="auto"/>
        <w:ind w:firstLine="640" w:firstLineChars="200"/>
        <w:rPr>
          <w:rStyle w:val="17"/>
          <w:rFonts w:ascii="仿宋_GB2312" w:eastAsia="仿宋_GB2312"/>
          <w:color w:val="auto"/>
          <w:sz w:val="32"/>
          <w:szCs w:val="32"/>
        </w:rPr>
      </w:pPr>
      <w:r>
        <w:rPr>
          <w:rStyle w:val="17"/>
          <w:rFonts w:ascii="黑体" w:hAnsi="黑体" w:eastAsia="黑体"/>
          <w:color w:val="auto"/>
          <w:sz w:val="32"/>
          <w:szCs w:val="32"/>
        </w:rPr>
        <w:t xml:space="preserve"> 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auto"/>
          <w:sz w:val="32"/>
          <w:szCs w:val="32"/>
        </w:rPr>
        <w:t>机场消防队管理指挥人员岗位培训的内容至少包括：消防法律法规、民航消防政策法规体系、民航消防质量控制方法、航空安保法规标准、安全管理、应急管理、消防专业技能和管理能力。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Style w:val="17"/>
          <w:rFonts w:ascii="仿宋_GB2312" w:eastAsia="仿宋_GB2312"/>
          <w:color w:val="auto"/>
          <w:sz w:val="32"/>
          <w:szCs w:val="32"/>
        </w:rPr>
      </w:pPr>
      <w:r>
        <w:rPr>
          <w:rStyle w:val="17"/>
          <w:rFonts w:ascii="仿宋_GB2312" w:eastAsia="仿宋_GB2312"/>
          <w:color w:val="auto"/>
          <w:sz w:val="32"/>
          <w:szCs w:val="32"/>
        </w:rPr>
        <w:t xml:space="preserve"> 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auto"/>
          <w:sz w:val="32"/>
          <w:szCs w:val="32"/>
        </w:rPr>
        <w:t>机场消防队管理指挥人员岗位初训不少于56</w:t>
      </w:r>
      <w:r>
        <w:rPr>
          <w:rStyle w:val="17"/>
          <w:rFonts w:ascii="仿宋_GB2312" w:eastAsia="仿宋_GB2312"/>
          <w:color w:val="auto"/>
          <w:sz w:val="32"/>
          <w:szCs w:val="32"/>
        </w:rPr>
        <w:t>学时，复训不少于40学时</w:t>
      </w:r>
      <w:r>
        <w:rPr>
          <w:rStyle w:val="17"/>
          <w:rFonts w:hint="eastAsia" w:ascii="仿宋_GB2312" w:eastAsia="仿宋_GB2312"/>
          <w:color w:val="auto"/>
          <w:sz w:val="32"/>
          <w:szCs w:val="32"/>
        </w:rPr>
        <w:t>，复训期限不</w:t>
      </w:r>
      <w:r>
        <w:rPr>
          <w:rStyle w:val="17"/>
          <w:rFonts w:hint="eastAsia" w:ascii="仿宋_GB2312" w:eastAsia="仿宋_GB2312"/>
          <w:color w:val="auto"/>
          <w:sz w:val="32"/>
          <w:szCs w:val="32"/>
          <w:lang w:val="en-US" w:eastAsia="zh-CN"/>
        </w:rPr>
        <w:t>得</w:t>
      </w:r>
      <w:r>
        <w:rPr>
          <w:rStyle w:val="17"/>
          <w:rFonts w:hint="eastAsia" w:ascii="仿宋_GB2312" w:eastAsia="仿宋_GB2312"/>
          <w:color w:val="auto"/>
          <w:sz w:val="32"/>
          <w:szCs w:val="32"/>
        </w:rPr>
        <w:t>超过36个月。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ascii="仿宋_GB2312" w:eastAsia="仿宋_GB2312"/>
          <w:color w:val="000000"/>
          <w:sz w:val="32"/>
          <w:szCs w:val="32"/>
        </w:rPr>
        <w:t xml:space="preserve"> 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机场消防队专职消防人员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的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训练考核按照《运输机场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专职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消防人员训练与考核管理规定》执行。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hint="eastAsia" w:ascii="黑体" w:hAnsi="黑体" w:eastAsia="黑体"/>
          <w:color w:val="000000"/>
          <w:sz w:val="32"/>
          <w:szCs w:val="32"/>
          <w:lang w:val="en-US" w:eastAsia="zh-CN"/>
        </w:rPr>
        <w:t xml:space="preserve"> 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机场消防队管理指挥人员、行政技术人员中的战训主管及助理、消防教员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highlight w:val="none"/>
        </w:rPr>
        <w:t>应当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highlight w:val="none"/>
          <w:lang w:val="en-US" w:eastAsia="zh-CN"/>
        </w:rPr>
        <w:t>接受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指挥员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岗位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航空器消防救援真火实训。</w:t>
      </w:r>
    </w:p>
    <w:p>
      <w:pPr>
        <w:spacing w:line="600" w:lineRule="exact"/>
        <w:ind w:firstLine="640" w:firstLineChars="20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鼓励其他岗位参照指挥员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岗位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接受航空器消防救援真火实训。</w:t>
      </w:r>
    </w:p>
    <w:p>
      <w:pPr>
        <w:pStyle w:val="18"/>
        <w:numPr>
          <w:ilvl w:val="0"/>
          <w:numId w:val="1"/>
        </w:numPr>
        <w:spacing w:line="600" w:lineRule="exact"/>
        <w:ind w:firstLine="640" w:firstLineChars="20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ascii="仿宋_GB2312" w:eastAsia="仿宋_GB2312"/>
          <w:color w:val="000000"/>
          <w:sz w:val="32"/>
          <w:szCs w:val="32"/>
        </w:rPr>
        <w:t xml:space="preserve"> 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机场消防队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中接受过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指挥员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岗位航空器消防救援真火实训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的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人员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数量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应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符合下列要求：</w:t>
      </w:r>
    </w:p>
    <w:p>
      <w:pPr>
        <w:pStyle w:val="18"/>
        <w:spacing w:line="600" w:lineRule="exact"/>
        <w:ind w:firstLine="640"/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</w:pP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（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一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）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消防救援等级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7级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以下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机场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：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占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本队（附表二涉及的所有岗位）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实配人员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总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数的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比例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不低于20%（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按比例核算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不足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3人的按3人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计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）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。</w:t>
      </w:r>
    </w:p>
    <w:p>
      <w:pPr>
        <w:pStyle w:val="18"/>
        <w:spacing w:line="60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（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二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）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消防救援等级8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级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以上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机场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：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占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本队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实配人员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总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数的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比例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不低于25%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其中，接受高级指挥岗位（一级）培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训的人员总和占比不低于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%，中级指挥岗位（二级）培训的人员总和占比不低于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%。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ascii="仿宋_GB2312" w:eastAsia="仿宋_GB2312"/>
          <w:color w:val="000000"/>
          <w:sz w:val="32"/>
          <w:szCs w:val="32"/>
        </w:rPr>
        <w:t xml:space="preserve"> 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消防救援车辆、装备和设施，不得用于与消防和应急救援工作无关的事项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。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hint="eastAsia" w:ascii="仿宋_GB2312" w:eastAsia="仿宋_GB2312"/>
          <w:color w:val="5B9BD5"/>
          <w:sz w:val="32"/>
          <w:szCs w:val="32"/>
        </w:rPr>
        <w:t xml:space="preserve"> 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机场运行条件发生以下变化的，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机场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运营人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应当在24小时内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向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所在地地区民用航空管理机构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报告，并在3个工作日内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向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所在地地区民用航空管理机构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书面报告：</w:t>
      </w:r>
    </w:p>
    <w:p>
      <w:pPr>
        <w:spacing w:line="600" w:lineRule="exact"/>
        <w:ind w:firstLine="640" w:firstLineChars="20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（一）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机场计划起降的航空器超出运输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机场运营许可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批复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的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消防救援等级保障范围的；</w:t>
      </w:r>
    </w:p>
    <w:p>
      <w:pPr>
        <w:spacing w:line="600" w:lineRule="exact"/>
        <w:ind w:firstLine="640" w:firstLineChars="200"/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</w:pP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（二）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机场飞行区消防供水设施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发生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重大故障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导致供水瘫痪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、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供水管网主管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停水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或跑道消防供水中断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的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；</w:t>
      </w:r>
    </w:p>
    <w:p>
      <w:pPr>
        <w:spacing w:line="600" w:lineRule="exact"/>
        <w:ind w:firstLine="640" w:firstLineChars="20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（三）因</w:t>
      </w:r>
      <w:bookmarkStart w:id="3" w:name="_Hlk113481995"/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所能提供的消防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救援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车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辆、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灭火剂或人员等方面的变化引起航空器消防救援保障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水平</w:t>
      </w:r>
      <w:bookmarkEnd w:id="3"/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低于本场消防救援等级要求的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。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hint="eastAsia" w:ascii="黑体" w:hAnsi="黑体" w:eastAsia="黑体"/>
          <w:color w:val="5B9BD5"/>
          <w:sz w:val="32"/>
          <w:szCs w:val="32"/>
        </w:rPr>
        <w:t xml:space="preserve"> 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机场运行条件发生以下变化的，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机场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运营人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应当在5个工作日内向</w:t>
      </w:r>
      <w:bookmarkStart w:id="4" w:name="_Hlk113188736"/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所在地地区民用航空管理机构</w:t>
      </w:r>
      <w:bookmarkEnd w:id="4"/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书面报告：</w:t>
      </w:r>
    </w:p>
    <w:p>
      <w:pPr>
        <w:spacing w:line="600" w:lineRule="exact"/>
        <w:ind w:firstLine="640" w:firstLineChars="20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（一）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机场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运营人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发生变更的；</w:t>
      </w:r>
    </w:p>
    <w:p>
      <w:pPr>
        <w:spacing w:line="600" w:lineRule="exact"/>
        <w:ind w:firstLine="640" w:firstLineChars="20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（二）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机场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运营人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分管消防救援工作的领导或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机场消防队管理指挥人员发生调整的；</w:t>
      </w:r>
    </w:p>
    <w:p>
      <w:pPr>
        <w:spacing w:line="600" w:lineRule="exact"/>
        <w:ind w:firstLine="640" w:firstLineChars="200"/>
        <w:rPr>
          <w:rStyle w:val="17"/>
          <w:rFonts w:ascii="仿宋_GB2312" w:eastAsia="仿宋_GB2312"/>
          <w:color w:val="000000"/>
          <w:sz w:val="32"/>
          <w:szCs w:val="32"/>
          <w:highlight w:val="yellow"/>
        </w:rPr>
      </w:pP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（三）使用该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机场最高类别航空器连续3个月内起降架次预计超过运输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机场运营许可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批复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的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消防救援等级保障范围的；</w:t>
      </w:r>
    </w:p>
    <w:p>
      <w:pPr>
        <w:spacing w:line="600" w:lineRule="exact"/>
        <w:ind w:firstLine="640" w:firstLineChars="20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（四）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机场飞行区消防供水设施发生故障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导致供水失常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、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供水管网支管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停水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或跑道消防供水失压的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。</w:t>
      </w:r>
    </w:p>
    <w:p>
      <w:pPr>
        <w:spacing w:before="156" w:beforeLines="50" w:after="156" w:afterLines="50"/>
        <w:jc w:val="center"/>
        <w:rPr>
          <w:rStyle w:val="17"/>
          <w:rFonts w:ascii="黑体" w:hAnsi="黑体" w:eastAsia="黑体"/>
          <w:color w:val="000000"/>
          <w:sz w:val="32"/>
          <w:szCs w:val="32"/>
        </w:rPr>
      </w:pPr>
      <w:r>
        <w:rPr>
          <w:rStyle w:val="17"/>
          <w:rFonts w:ascii="黑体" w:hAnsi="黑体" w:eastAsia="黑体"/>
          <w:color w:val="000000"/>
          <w:sz w:val="32"/>
          <w:szCs w:val="32"/>
        </w:rPr>
        <w:t>第</w:t>
      </w:r>
      <w:r>
        <w:rPr>
          <w:rStyle w:val="17"/>
          <w:rFonts w:hint="eastAsia" w:ascii="黑体" w:hAnsi="黑体" w:eastAsia="黑体"/>
          <w:color w:val="000000"/>
          <w:sz w:val="32"/>
          <w:szCs w:val="32"/>
        </w:rPr>
        <w:t>四</w:t>
      </w:r>
      <w:r>
        <w:rPr>
          <w:rStyle w:val="17"/>
          <w:rFonts w:ascii="黑体" w:hAnsi="黑体" w:eastAsia="黑体"/>
          <w:color w:val="000000"/>
          <w:sz w:val="32"/>
          <w:szCs w:val="32"/>
        </w:rPr>
        <w:t>章   执勤</w:t>
      </w:r>
      <w:r>
        <w:rPr>
          <w:rStyle w:val="17"/>
          <w:rFonts w:hint="eastAsia" w:ascii="黑体" w:hAnsi="黑体" w:eastAsia="黑体"/>
          <w:color w:val="000000"/>
          <w:sz w:val="32"/>
          <w:szCs w:val="32"/>
        </w:rPr>
        <w:t>备战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Style w:val="17"/>
          <w:rFonts w:hint="eastAsia" w:ascii="仿宋_GB2312" w:eastAsia="仿宋_GB2312"/>
          <w:color w:val="000000"/>
          <w:sz w:val="32"/>
          <w:szCs w:val="32"/>
        </w:rPr>
      </w:pPr>
      <w:r>
        <w:rPr>
          <w:rStyle w:val="17"/>
          <w:rFonts w:ascii="仿宋_GB2312" w:eastAsia="仿宋_GB2312"/>
          <w:color w:val="000000"/>
          <w:sz w:val="32"/>
          <w:szCs w:val="32"/>
        </w:rPr>
        <w:t xml:space="preserve"> 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机场运行期间，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机场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运营人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应当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highlight w:val="none"/>
        </w:rPr>
        <w:t>按照有关规定，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保证充足的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消防救援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车辆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、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装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备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、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灭火剂和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人员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备战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，随时做好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航空器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突发事件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消防救援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准备。</w:t>
      </w:r>
    </w:p>
    <w:p>
      <w:pPr>
        <w:pStyle w:val="18"/>
        <w:numPr>
          <w:ilvl w:val="0"/>
          <w:numId w:val="1"/>
        </w:numPr>
        <w:spacing w:line="600" w:lineRule="exact"/>
        <w:ind w:firstLine="640" w:firstLineChars="200"/>
        <w:rPr>
          <w:rStyle w:val="17"/>
          <w:rFonts w:ascii="仿宋_GB2312" w:eastAsia="仿宋_GB2312"/>
          <w:strike w:val="0"/>
          <w:color w:val="000000"/>
          <w:sz w:val="32"/>
          <w:szCs w:val="32"/>
        </w:rPr>
      </w:pPr>
      <w:r>
        <w:rPr>
          <w:rStyle w:val="17"/>
          <w:rFonts w:hint="eastAsia" w:ascii="黑体" w:hAnsi="黑体" w:eastAsia="黑体"/>
          <w:strike w:val="0"/>
          <w:color w:val="000000"/>
          <w:sz w:val="32"/>
          <w:szCs w:val="32"/>
          <w:lang w:val="en-US" w:eastAsia="zh-CN"/>
        </w:rPr>
        <w:t xml:space="preserve"> 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strike w:val="0"/>
          <w:color w:val="000000"/>
          <w:sz w:val="32"/>
          <w:szCs w:val="32"/>
        </w:rPr>
        <w:t>机场消防队</w:t>
      </w:r>
      <w:r>
        <w:rPr>
          <w:rStyle w:val="17"/>
          <w:rFonts w:ascii="仿宋_GB2312" w:eastAsia="仿宋_GB2312"/>
          <w:strike w:val="0"/>
          <w:color w:val="000000"/>
          <w:sz w:val="32"/>
          <w:szCs w:val="32"/>
        </w:rPr>
        <w:t>应当</w:t>
      </w:r>
      <w:r>
        <w:rPr>
          <w:rStyle w:val="17"/>
          <w:rFonts w:hint="eastAsia" w:ascii="仿宋_GB2312" w:eastAsia="仿宋_GB2312"/>
          <w:strike w:val="0"/>
          <w:color w:val="000000"/>
          <w:sz w:val="32"/>
          <w:szCs w:val="32"/>
        </w:rPr>
        <w:t>实行</w:t>
      </w:r>
      <w:r>
        <w:rPr>
          <w:rStyle w:val="17"/>
          <w:rFonts w:ascii="仿宋_GB2312" w:eastAsia="仿宋_GB2312"/>
          <w:strike w:val="0"/>
          <w:color w:val="000000"/>
          <w:sz w:val="32"/>
          <w:szCs w:val="32"/>
        </w:rPr>
        <w:t>24小时执勤，严格</w:t>
      </w:r>
      <w:r>
        <w:rPr>
          <w:rStyle w:val="17"/>
          <w:rFonts w:hint="eastAsia" w:ascii="仿宋_GB2312" w:eastAsia="仿宋_GB2312"/>
          <w:strike w:val="0"/>
          <w:color w:val="000000"/>
          <w:sz w:val="32"/>
          <w:szCs w:val="32"/>
        </w:rPr>
        <w:t>纪律、严格训练、严格勤务</w:t>
      </w:r>
      <w:r>
        <w:rPr>
          <w:rStyle w:val="17"/>
          <w:rFonts w:ascii="仿宋_GB2312" w:eastAsia="仿宋_GB2312"/>
          <w:strike w:val="0"/>
          <w:color w:val="000000"/>
          <w:sz w:val="32"/>
          <w:szCs w:val="32"/>
        </w:rPr>
        <w:t>，规范工作和生活秩序，积极开展技战术</w:t>
      </w:r>
      <w:r>
        <w:rPr>
          <w:rStyle w:val="17"/>
          <w:rFonts w:hint="eastAsia" w:ascii="仿宋_GB2312" w:eastAsia="仿宋_GB2312"/>
          <w:strike w:val="0"/>
          <w:color w:val="000000"/>
          <w:sz w:val="32"/>
          <w:szCs w:val="32"/>
        </w:rPr>
        <w:t>研究</w:t>
      </w:r>
      <w:r>
        <w:rPr>
          <w:rStyle w:val="17"/>
          <w:rFonts w:ascii="仿宋_GB2312" w:eastAsia="仿宋_GB2312"/>
          <w:strike w:val="0"/>
          <w:color w:val="000000"/>
          <w:sz w:val="32"/>
          <w:szCs w:val="32"/>
        </w:rPr>
        <w:t>。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Style w:val="17"/>
          <w:rFonts w:ascii="仿宋_GB2312" w:eastAsia="仿宋_GB2312"/>
          <w:strike w:val="0"/>
          <w:color w:val="000000"/>
          <w:sz w:val="32"/>
          <w:szCs w:val="32"/>
        </w:rPr>
      </w:pPr>
      <w:r>
        <w:rPr>
          <w:rStyle w:val="17"/>
          <w:rFonts w:ascii="仿宋_GB2312" w:eastAsia="仿宋_GB2312"/>
          <w:color w:val="000000"/>
          <w:sz w:val="32"/>
          <w:szCs w:val="32"/>
        </w:rPr>
        <w:t xml:space="preserve"> 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ascii="仿宋_GB2312" w:eastAsia="仿宋_GB2312"/>
          <w:color w:val="000000"/>
          <w:sz w:val="32"/>
          <w:szCs w:val="32"/>
          <w:highlight w:val="none"/>
        </w:rPr>
        <w:t>机场消防队所配置的消防车无特殊情况不得驶离机场。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</w:pPr>
      <w:r>
        <w:rPr>
          <w:rStyle w:val="17"/>
          <w:rFonts w:ascii="仿宋_GB2312" w:eastAsia="仿宋_GB2312"/>
          <w:color w:val="000000"/>
          <w:sz w:val="32"/>
          <w:szCs w:val="32"/>
        </w:rPr>
        <w:t xml:space="preserve"> 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因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机场消防队所能提供的消防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救援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车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辆、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灭火剂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或人员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等方面的变化引起航空器消防救援保障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水平低于本场消防救援等级要求的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，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机场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运营人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应当及时通知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空中交通管制单位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、航空情报服务机构等单位，以便相关单位可以及时将信息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highlight w:val="none"/>
          <w:lang w:val="en-US" w:eastAsia="zh-CN"/>
        </w:rPr>
        <w:t>通报</w:t>
      </w:r>
      <w:r>
        <w:rPr>
          <w:rStyle w:val="17"/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抵</w:t>
      </w:r>
      <w:r>
        <w:rPr>
          <w:rStyle w:val="17"/>
          <w:rFonts w:hint="eastAsia" w:ascii="仿宋_GB2312" w:eastAsia="仿宋_GB2312"/>
          <w:color w:val="auto"/>
          <w:sz w:val="32"/>
          <w:szCs w:val="32"/>
          <w:highlight w:val="none"/>
        </w:rPr>
        <w:t>离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场航空器。当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机场消防救援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保障水平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恢复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至本场消防救援等级要求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时，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机场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运营人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应当及时通知上述单位。</w:t>
      </w:r>
    </w:p>
    <w:p>
      <w:pPr>
        <w:numPr>
          <w:ilvl w:val="0"/>
          <w:numId w:val="1"/>
        </w:numPr>
        <w:spacing w:line="600" w:lineRule="exact"/>
        <w:ind w:firstLine="642" w:firstLineChars="20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ascii="仿宋_GB2312" w:eastAsia="仿宋_GB2312"/>
          <w:b/>
          <w:bCs/>
          <w:color w:val="000000"/>
          <w:sz w:val="32"/>
          <w:szCs w:val="32"/>
        </w:rPr>
        <w:t xml:space="preserve"> 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机场消防队应当熟悉机场及其周边的地形、道路、水源以及各类航空器结构等有关情况。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Style w:val="17"/>
          <w:rFonts w:hint="default" w:ascii="仿宋_GB2312" w:eastAsia="仿宋_GB2312"/>
          <w:color w:val="000000"/>
          <w:sz w:val="32"/>
          <w:szCs w:val="32"/>
          <w:lang w:val="en-US" w:eastAsia="zh-CN"/>
        </w:rPr>
      </w:pPr>
      <w:r>
        <w:rPr>
          <w:rStyle w:val="17"/>
          <w:rFonts w:ascii="仿宋_GB2312" w:eastAsia="仿宋_GB2312"/>
          <w:color w:val="000000"/>
          <w:sz w:val="32"/>
          <w:szCs w:val="32"/>
        </w:rPr>
        <w:t xml:space="preserve"> 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机场消防队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应当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加强灭火救援技战术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研究及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训练，针对航空器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消防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救援特点，制定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演练方案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，每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月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至少进行1次单项实战演练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和2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次桌面演练，并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将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演练情况影像资料、演练</w:t>
      </w:r>
      <w:r>
        <w:rPr>
          <w:rStyle w:val="17"/>
          <w:rFonts w:hint="eastAsia" w:ascii="仿宋_GB2312" w:eastAsia="仿宋_GB2312"/>
          <w:color w:val="auto"/>
          <w:sz w:val="32"/>
          <w:szCs w:val="32"/>
        </w:rPr>
        <w:t>总结等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存档备查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，</w:t>
      </w:r>
      <w:r>
        <w:rPr>
          <w:rStyle w:val="17"/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保存期限不低于2年</w:t>
      </w:r>
      <w:r>
        <w:rPr>
          <w:rStyle w:val="17"/>
          <w:rFonts w:ascii="仿宋_GB2312" w:eastAsia="仿宋_GB2312"/>
          <w:color w:val="auto"/>
          <w:sz w:val="32"/>
          <w:szCs w:val="32"/>
          <w:highlight w:val="none"/>
        </w:rPr>
        <w:t>。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ascii="仿宋_GB2312" w:eastAsia="仿宋_GB2312"/>
          <w:color w:val="000000"/>
          <w:sz w:val="32"/>
          <w:szCs w:val="32"/>
        </w:rPr>
        <w:t xml:space="preserve"> 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机场消防队与相关单位和部门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应当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建立健全应急信息传递及报告工作程序，以确保信息传递及时、准确、客观、全面。</w:t>
      </w:r>
    </w:p>
    <w:p>
      <w:pPr>
        <w:spacing w:before="156" w:beforeLines="50" w:after="156" w:afterLines="50"/>
        <w:jc w:val="center"/>
        <w:rPr>
          <w:rStyle w:val="17"/>
          <w:rFonts w:ascii="黑体" w:hAnsi="黑体" w:eastAsia="黑体"/>
          <w:color w:val="000000"/>
          <w:sz w:val="32"/>
          <w:szCs w:val="32"/>
        </w:rPr>
      </w:pPr>
      <w:r>
        <w:rPr>
          <w:rStyle w:val="17"/>
          <w:rFonts w:ascii="黑体" w:hAnsi="黑体" w:eastAsia="黑体"/>
          <w:color w:val="000000"/>
          <w:sz w:val="32"/>
          <w:szCs w:val="32"/>
        </w:rPr>
        <w:t>第</w:t>
      </w:r>
      <w:r>
        <w:rPr>
          <w:rStyle w:val="17"/>
          <w:rFonts w:hint="eastAsia" w:ascii="黑体" w:hAnsi="黑体" w:eastAsia="黑体"/>
          <w:color w:val="000000"/>
          <w:sz w:val="32"/>
          <w:szCs w:val="32"/>
        </w:rPr>
        <w:t>五</w:t>
      </w:r>
      <w:r>
        <w:rPr>
          <w:rStyle w:val="17"/>
          <w:rFonts w:ascii="黑体" w:hAnsi="黑体" w:eastAsia="黑体"/>
          <w:color w:val="000000"/>
          <w:sz w:val="32"/>
          <w:szCs w:val="32"/>
        </w:rPr>
        <w:t>章   灭火救援</w:t>
      </w:r>
    </w:p>
    <w:p>
      <w:pPr>
        <w:numPr>
          <w:ilvl w:val="0"/>
          <w:numId w:val="1"/>
        </w:numPr>
        <w:spacing w:line="600" w:lineRule="exact"/>
        <w:ind w:firstLine="642" w:firstLineChars="20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ascii="仿宋_GB2312" w:eastAsia="仿宋_GB2312"/>
          <w:b/>
          <w:bCs/>
          <w:color w:val="000000"/>
          <w:sz w:val="32"/>
          <w:szCs w:val="32"/>
        </w:rPr>
        <w:t xml:space="preserve"> 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机场消防队遵循预案完善、准备充分、救援及时、处置有效的原则，在灭火救援战斗中最大限度地抢救人员生命和减少财产损失。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ascii="仿宋_GB2312" w:eastAsia="仿宋_GB2312"/>
          <w:color w:val="000000"/>
          <w:sz w:val="32"/>
          <w:szCs w:val="32"/>
        </w:rPr>
        <w:t xml:space="preserve"> 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机场消防队在接到火警电话或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highlight w:val="none"/>
        </w:rPr>
        <w:t>空中交通管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highlight w:val="none"/>
          <w:lang w:val="en-US" w:eastAsia="zh-CN"/>
        </w:rPr>
        <w:t>制单位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、机场运行指挥中心发出的航空器突发事件紧急出动信号后，立即出动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并满足响应时间有关要求。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Style w:val="17"/>
          <w:rFonts w:ascii="仿宋_GB2312" w:hAnsi="等线 Light" w:eastAsia="仿宋_GB2312" w:cs="仿宋_GB2312"/>
          <w:color w:val="000000"/>
          <w:sz w:val="32"/>
          <w:szCs w:val="32"/>
        </w:rPr>
      </w:pPr>
      <w:r>
        <w:rPr>
          <w:rStyle w:val="17"/>
          <w:rFonts w:ascii="仿宋_GB2312" w:hAnsi="等线 Light" w:eastAsia="仿宋_GB2312" w:cs="仿宋_GB2312"/>
          <w:color w:val="000000"/>
          <w:sz w:val="32"/>
          <w:szCs w:val="32"/>
        </w:rPr>
        <w:t xml:space="preserve"> </w:t>
      </w:r>
      <w:r>
        <w:rPr>
          <w:rStyle w:val="17"/>
          <w:rFonts w:hint="eastAsia" w:ascii="仿宋_GB2312" w:hAnsi="等线 Light" w:eastAsia="仿宋_GB2312" w:cs="仿宋_GB2312"/>
          <w:color w:val="000000"/>
          <w:sz w:val="32"/>
          <w:szCs w:val="32"/>
        </w:rPr>
        <w:t>当发生航空器突发事件需紧急出动时，</w:t>
      </w:r>
      <w:r>
        <w:rPr>
          <w:rStyle w:val="17"/>
          <w:rFonts w:hint="eastAsia" w:ascii="仿宋_GB2312" w:hAnsi="等线 Light" w:eastAsia="仿宋_GB2312" w:cs="仿宋_GB2312"/>
          <w:color w:val="000000"/>
          <w:sz w:val="32"/>
          <w:szCs w:val="32"/>
          <w:lang w:val="en-US" w:eastAsia="zh-CN"/>
        </w:rPr>
        <w:t>消防车</w:t>
      </w:r>
      <w:r>
        <w:rPr>
          <w:rStyle w:val="17"/>
          <w:rFonts w:hint="eastAsia" w:ascii="仿宋_GB2312" w:hAnsi="等线 Light" w:eastAsia="仿宋_GB2312" w:cs="仿宋_GB2312"/>
          <w:color w:val="000000"/>
          <w:sz w:val="32"/>
          <w:szCs w:val="32"/>
        </w:rPr>
        <w:t>在确保安全的前提下，可以不受行驶速度、路线、方向和信号标志的限制，其他车辆及行人应当避让。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hAnsi="等线 Light" w:eastAsia="仿宋_GB2312" w:cs="仿宋_GB2312"/>
          <w:color w:val="000000"/>
          <w:sz w:val="32"/>
          <w:szCs w:val="32"/>
        </w:rPr>
        <w:t>机场地面交通管制部门应当保障执行任务的消防车辆优先通行。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ascii="仿宋_GB2312" w:eastAsia="仿宋_GB2312"/>
          <w:color w:val="000000"/>
          <w:sz w:val="32"/>
          <w:szCs w:val="32"/>
        </w:rPr>
        <w:t xml:space="preserve"> 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灭火救援指挥遵循统一指挥和逐级指挥原则，根据现场情况实施属地指挥和授权指挥。现场指挥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应当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搜集掌握火场情况，确定总体灭火决策和行动方案，下达作战指令并根据实际情况进行指挥。</w:t>
      </w:r>
    </w:p>
    <w:p>
      <w:pPr>
        <w:numPr>
          <w:ilvl w:val="0"/>
          <w:numId w:val="1"/>
        </w:numPr>
        <w:spacing w:line="600" w:lineRule="exact"/>
        <w:ind w:firstLine="642" w:firstLineChars="20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ascii="仿宋_GB2312" w:eastAsia="仿宋_GB2312"/>
          <w:b/>
          <w:bCs/>
          <w:color w:val="000000"/>
          <w:sz w:val="32"/>
          <w:szCs w:val="32"/>
        </w:rPr>
        <w:t xml:space="preserve"> 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机场消防队</w:t>
      </w:r>
      <w:r>
        <w:rPr>
          <w:rStyle w:val="17"/>
          <w:rFonts w:hint="eastAsia" w:ascii="仿宋_GB2312" w:eastAsia="仿宋_GB2312"/>
          <w:color w:val="auto"/>
          <w:sz w:val="32"/>
          <w:szCs w:val="32"/>
        </w:rPr>
        <w:t>根据消防救援现场</w:t>
      </w:r>
      <w:r>
        <w:rPr>
          <w:rStyle w:val="17"/>
          <w:rFonts w:hint="eastAsia" w:ascii="仿宋_GB2312" w:eastAsia="仿宋_GB2312"/>
          <w:color w:val="auto"/>
          <w:sz w:val="32"/>
          <w:szCs w:val="32"/>
          <w:lang w:val="en-US" w:eastAsia="zh-CN"/>
        </w:rPr>
        <w:t>情况</w:t>
      </w:r>
      <w:r>
        <w:rPr>
          <w:rStyle w:val="17"/>
          <w:rFonts w:hint="eastAsia" w:ascii="仿宋_GB2312" w:eastAsia="仿宋_GB2312"/>
          <w:color w:val="auto"/>
          <w:sz w:val="32"/>
          <w:szCs w:val="32"/>
        </w:rPr>
        <w:t>，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在确保自身安全的前提下科学施救，努力创造和保持生存条件，救助遇险人员，迅速控制火势，减少火灾损失。</w:t>
      </w:r>
    </w:p>
    <w:p>
      <w:pPr>
        <w:numPr>
          <w:ilvl w:val="0"/>
          <w:numId w:val="1"/>
        </w:numPr>
        <w:spacing w:line="600" w:lineRule="exact"/>
        <w:ind w:firstLine="642" w:firstLineChars="20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ascii="仿宋_GB2312" w:eastAsia="仿宋_GB2312"/>
          <w:b/>
          <w:bCs/>
          <w:color w:val="000000"/>
          <w:sz w:val="32"/>
          <w:szCs w:val="32"/>
        </w:rPr>
        <w:t xml:space="preserve"> 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机场消防队完成消防救援任务后，及时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检查车辆各系统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运转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是否正常，油、水、电、气、灭火剂及随车装备是否充足齐全，及时进行维修、保养和补充工作，确保车辆装备完好有效。</w:t>
      </w:r>
    </w:p>
    <w:p>
      <w:pPr>
        <w:numPr>
          <w:ilvl w:val="0"/>
          <w:numId w:val="1"/>
        </w:numPr>
        <w:spacing w:line="600" w:lineRule="exact"/>
        <w:ind w:firstLine="642" w:firstLineChars="20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ascii="仿宋_GB2312" w:eastAsia="仿宋_GB2312"/>
          <w:b/>
          <w:bCs/>
          <w:color w:val="000000"/>
          <w:sz w:val="32"/>
          <w:szCs w:val="32"/>
        </w:rPr>
        <w:t xml:space="preserve"> 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机场消防队坚持“每战必评”原则，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每次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完成消防救援任务后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应当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进行战评总结，吸取经验教训，不断提高技战术水平。</w:t>
      </w:r>
    </w:p>
    <w:p>
      <w:pPr>
        <w:numPr>
          <w:ilvl w:val="0"/>
          <w:numId w:val="1"/>
        </w:numPr>
        <w:spacing w:line="600" w:lineRule="exact"/>
        <w:ind w:firstLine="642" w:firstLineChars="20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ascii="仿宋_GB2312" w:eastAsia="仿宋_GB2312"/>
          <w:b/>
          <w:bCs/>
          <w:color w:val="000000"/>
          <w:sz w:val="32"/>
          <w:szCs w:val="32"/>
        </w:rPr>
        <w:t xml:space="preserve"> 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战评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总结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主要内容主要包括：</w:t>
      </w:r>
    </w:p>
    <w:p>
      <w:pPr>
        <w:spacing w:line="600" w:lineRule="exact"/>
        <w:ind w:firstLine="640" w:firstLineChars="20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（一）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受理报警、调动力量和出动情况；</w:t>
      </w:r>
    </w:p>
    <w:p>
      <w:pPr>
        <w:spacing w:line="600" w:lineRule="exact"/>
        <w:ind w:firstLine="640" w:firstLineChars="20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（二）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灭火救援决策，战斗部署和战斗行动各环节采取的方法措施等情况；</w:t>
      </w:r>
    </w:p>
    <w:p>
      <w:pPr>
        <w:spacing w:line="600" w:lineRule="exact"/>
        <w:ind w:firstLine="640" w:firstLineChars="20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ascii="仿宋_GB2312" w:eastAsia="仿宋_GB2312"/>
          <w:color w:val="000000"/>
          <w:sz w:val="32"/>
          <w:szCs w:val="32"/>
        </w:rPr>
        <w:t>（三）现场组织、救援、灭火、协同作战和通信联络情况；</w:t>
      </w:r>
    </w:p>
    <w:p>
      <w:pPr>
        <w:spacing w:line="600" w:lineRule="exact"/>
        <w:ind w:firstLine="640" w:firstLineChars="20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ascii="仿宋_GB2312" w:eastAsia="仿宋_GB2312"/>
          <w:color w:val="000000"/>
          <w:sz w:val="32"/>
          <w:szCs w:val="32"/>
        </w:rPr>
        <w:t>（四）参战人员纪律、战斗作风和完成任务情况；</w:t>
      </w:r>
    </w:p>
    <w:p>
      <w:pPr>
        <w:spacing w:line="600" w:lineRule="exact"/>
        <w:ind w:firstLine="640" w:firstLineChars="20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ascii="仿宋_GB2312" w:eastAsia="仿宋_GB2312"/>
          <w:color w:val="000000"/>
          <w:sz w:val="32"/>
          <w:szCs w:val="32"/>
        </w:rPr>
        <w:t>（五）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战勤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保障工作情况；</w:t>
      </w:r>
    </w:p>
    <w:p>
      <w:pPr>
        <w:spacing w:line="600" w:lineRule="exact"/>
        <w:ind w:firstLine="640" w:firstLineChars="200"/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</w:pPr>
      <w:r>
        <w:rPr>
          <w:rStyle w:val="17"/>
          <w:rFonts w:ascii="仿宋_GB2312" w:eastAsia="仿宋_GB2312"/>
          <w:color w:val="000000"/>
          <w:sz w:val="32"/>
          <w:szCs w:val="32"/>
        </w:rPr>
        <w:t>（六）经验教训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。</w:t>
      </w:r>
    </w:p>
    <w:p>
      <w:pPr>
        <w:spacing w:line="600" w:lineRule="exact"/>
        <w:ind w:firstLine="640" w:firstLineChars="20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机场消防队可以视情况开展数字化等多种形式的战评总结。</w:t>
      </w:r>
    </w:p>
    <w:p>
      <w:pPr>
        <w:numPr>
          <w:ilvl w:val="0"/>
          <w:numId w:val="1"/>
        </w:numPr>
        <w:spacing w:line="600" w:lineRule="exact"/>
        <w:ind w:firstLine="642" w:firstLineChars="20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ascii="仿宋_GB2312" w:eastAsia="仿宋_GB2312"/>
          <w:b/>
          <w:bCs/>
          <w:color w:val="000000"/>
          <w:sz w:val="32"/>
          <w:szCs w:val="32"/>
        </w:rPr>
        <w:t xml:space="preserve"> 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机场消防队应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当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将灭火救援情况存档备案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。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hint="eastAsia" w:ascii="黑体" w:hAnsi="黑体" w:eastAsia="黑体"/>
          <w:color w:val="000000"/>
          <w:sz w:val="32"/>
          <w:szCs w:val="32"/>
        </w:rPr>
        <w:t xml:space="preserve"> 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hAnsi="等线 Light" w:eastAsia="仿宋_GB2312"/>
          <w:color w:val="000000"/>
          <w:sz w:val="32"/>
          <w:szCs w:val="32"/>
        </w:rPr>
        <w:t>机场</w:t>
      </w:r>
      <w:r>
        <w:rPr>
          <w:rStyle w:val="17"/>
          <w:rFonts w:hint="eastAsia" w:ascii="仿宋_GB2312" w:hAnsi="等线 Light" w:eastAsia="仿宋_GB2312"/>
          <w:color w:val="000000"/>
          <w:sz w:val="32"/>
          <w:szCs w:val="32"/>
          <w:lang w:eastAsia="zh-CN"/>
        </w:rPr>
        <w:t>运营人</w:t>
      </w:r>
      <w:r>
        <w:rPr>
          <w:rStyle w:val="17"/>
          <w:rFonts w:hint="eastAsia" w:ascii="仿宋_GB2312" w:hAnsi="等线 Light" w:eastAsia="仿宋_GB2312"/>
          <w:color w:val="000000"/>
          <w:sz w:val="32"/>
          <w:szCs w:val="32"/>
        </w:rPr>
        <w:t>应当于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航空器突发事件消防救援现场任务结束后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30个工作日内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将战评总结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报送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所在地地区民用航空管理机构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。</w:t>
      </w:r>
    </w:p>
    <w:p>
      <w:pPr>
        <w:spacing w:before="156" w:beforeLines="50" w:after="156" w:afterLines="50"/>
        <w:jc w:val="center"/>
        <w:rPr>
          <w:rStyle w:val="17"/>
          <w:rFonts w:ascii="黑体" w:hAnsi="黑体" w:eastAsia="黑体"/>
          <w:color w:val="000000"/>
          <w:sz w:val="32"/>
          <w:szCs w:val="32"/>
        </w:rPr>
      </w:pPr>
      <w:r>
        <w:rPr>
          <w:rStyle w:val="17"/>
          <w:rFonts w:ascii="黑体" w:hAnsi="黑体" w:eastAsia="黑体"/>
          <w:color w:val="000000"/>
          <w:sz w:val="32"/>
          <w:szCs w:val="32"/>
        </w:rPr>
        <w:t>第</w:t>
      </w:r>
      <w:r>
        <w:rPr>
          <w:rStyle w:val="17"/>
          <w:rFonts w:hint="eastAsia" w:ascii="黑体" w:hAnsi="黑体" w:eastAsia="黑体"/>
          <w:color w:val="000000"/>
          <w:sz w:val="32"/>
          <w:szCs w:val="32"/>
        </w:rPr>
        <w:t>六</w:t>
      </w:r>
      <w:r>
        <w:rPr>
          <w:rStyle w:val="17"/>
          <w:rFonts w:ascii="黑体" w:hAnsi="黑体" w:eastAsia="黑体"/>
          <w:color w:val="000000"/>
          <w:sz w:val="32"/>
          <w:szCs w:val="32"/>
        </w:rPr>
        <w:t>章  保障机制</w:t>
      </w:r>
    </w:p>
    <w:p>
      <w:pPr>
        <w:numPr>
          <w:ilvl w:val="0"/>
          <w:numId w:val="1"/>
        </w:numPr>
        <w:spacing w:line="600" w:lineRule="exact"/>
        <w:ind w:firstLine="642" w:firstLineChars="200"/>
        <w:rPr>
          <w:rStyle w:val="17"/>
          <w:rFonts w:hint="default" w:ascii="仿宋_GB2312" w:hAnsi="等线 Light" w:eastAsia="仿宋_GB2312" w:cs="仿宋_GB2312"/>
          <w:color w:val="auto"/>
          <w:sz w:val="32"/>
          <w:szCs w:val="32"/>
          <w:lang w:val="en-US" w:eastAsia="zh-CN"/>
        </w:rPr>
      </w:pPr>
      <w:r>
        <w:rPr>
          <w:rStyle w:val="17"/>
          <w:rFonts w:ascii="仿宋_GB2312" w:hAnsi="等线 Light" w:eastAsia="仿宋_GB2312"/>
          <w:b/>
          <w:bCs/>
          <w:color w:val="000000"/>
          <w:sz w:val="32"/>
          <w:szCs w:val="32"/>
        </w:rPr>
        <w:t xml:space="preserve"> 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hAnsi="仿宋_GB2312" w:eastAsia="仿宋_GB2312" w:cs="仿宋_GB2312"/>
          <w:color w:val="auto"/>
          <w:sz w:val="32"/>
          <w:szCs w:val="32"/>
        </w:rPr>
        <w:t>机场</w:t>
      </w:r>
      <w:r>
        <w:rPr>
          <w:rStyle w:val="17"/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运营人</w:t>
      </w:r>
      <w:r>
        <w:rPr>
          <w:rStyle w:val="17"/>
          <w:rFonts w:hint="eastAsia" w:ascii="仿宋_GB2312" w:hAnsi="仿宋_GB2312" w:eastAsia="仿宋_GB2312" w:cs="仿宋_GB2312"/>
          <w:color w:val="auto"/>
          <w:sz w:val="32"/>
          <w:szCs w:val="32"/>
        </w:rPr>
        <w:t>应当</w:t>
      </w:r>
      <w:r>
        <w:rPr>
          <w:rFonts w:hint="eastAsia" w:ascii="仿宋_GB2312" w:hAnsi="仿宋_GB2312" w:eastAsia="仿宋_GB2312" w:cs="仿宋_GB2312"/>
          <w:sz w:val="32"/>
          <w:szCs w:val="32"/>
        </w:rPr>
        <w:t>合理确定起降费中消防费用的占额，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足额保障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ascii="仿宋_GB2312" w:hAnsi="等线 Light" w:eastAsia="仿宋_GB2312" w:cs="仿宋_GB2312"/>
          <w:color w:val="auto"/>
          <w:sz w:val="32"/>
          <w:szCs w:val="32"/>
        </w:rPr>
        <w:t>机场消防队经费</w:t>
      </w:r>
      <w:r>
        <w:rPr>
          <w:rStyle w:val="17"/>
          <w:rFonts w:hint="eastAsia" w:ascii="仿宋_GB2312" w:hAnsi="等线 Light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Style w:val="17"/>
          <w:rFonts w:hint="eastAsia" w:ascii="仿宋_GB2312" w:hAnsi="等线 Light" w:eastAsia="仿宋_GB2312" w:cs="仿宋_GB2312"/>
          <w:color w:val="auto"/>
          <w:sz w:val="32"/>
          <w:szCs w:val="32"/>
          <w:lang w:val="en-US" w:eastAsia="zh-CN"/>
        </w:rPr>
        <w:t>将其</w:t>
      </w:r>
      <w:r>
        <w:rPr>
          <w:rStyle w:val="17"/>
          <w:rFonts w:ascii="仿宋_GB2312" w:hAnsi="等线 Light" w:eastAsia="仿宋_GB2312" w:cs="仿宋_GB2312"/>
          <w:color w:val="auto"/>
          <w:sz w:val="32"/>
          <w:szCs w:val="32"/>
        </w:rPr>
        <w:t>纳入</w:t>
      </w:r>
      <w:r>
        <w:rPr>
          <w:rStyle w:val="17"/>
          <w:rFonts w:hint="eastAsia" w:ascii="仿宋_GB2312" w:hAnsi="等线 Light" w:eastAsia="仿宋_GB2312" w:cs="仿宋_GB2312"/>
          <w:color w:val="auto"/>
          <w:sz w:val="32"/>
          <w:szCs w:val="32"/>
          <w:lang w:val="en-US" w:eastAsia="zh-CN"/>
        </w:rPr>
        <w:t>机场</w:t>
      </w:r>
      <w:r>
        <w:rPr>
          <w:rStyle w:val="17"/>
          <w:rFonts w:ascii="仿宋_GB2312" w:hAnsi="等线 Light" w:eastAsia="仿宋_GB2312" w:cs="仿宋_GB2312"/>
          <w:color w:val="auto"/>
          <w:sz w:val="32"/>
          <w:szCs w:val="32"/>
        </w:rPr>
        <w:t>预算。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Style w:val="17"/>
          <w:rFonts w:ascii="仿宋_GB2312" w:eastAsia="仿宋_GB2312"/>
          <w:color w:val="000000"/>
          <w:sz w:val="32"/>
          <w:szCs w:val="32"/>
          <w:highlight w:val="none"/>
        </w:rPr>
      </w:pPr>
      <w:r>
        <w:rPr>
          <w:rStyle w:val="17"/>
          <w:rFonts w:ascii="黑体" w:hAnsi="黑体" w:eastAsia="黑体"/>
          <w:color w:val="000000"/>
          <w:sz w:val="32"/>
          <w:szCs w:val="32"/>
          <w:highlight w:val="none"/>
        </w:rPr>
        <w:t xml:space="preserve"> 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highlight w:val="none"/>
        </w:rPr>
        <w:t>机场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highlight w:val="none"/>
          <w:lang w:eastAsia="zh-CN"/>
        </w:rPr>
        <w:t>运营人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highlight w:val="none"/>
        </w:rPr>
        <w:t>应当建立预防性维修制度，确保消防车性能符合国家和行业相关要求。</w:t>
      </w:r>
    </w:p>
    <w:p>
      <w:pPr>
        <w:spacing w:line="600" w:lineRule="exact"/>
        <w:ind w:firstLine="640" w:firstLineChars="200"/>
        <w:rPr>
          <w:rStyle w:val="17"/>
          <w:rFonts w:hint="default" w:ascii="仿宋_GB2312" w:eastAsia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消防车的退役按照相关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规定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执行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highlight w:val="none"/>
        </w:rPr>
        <w:t>。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highlight w:val="none"/>
        </w:rPr>
        <w:t>机场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highlight w:val="none"/>
          <w:lang w:eastAsia="zh-CN"/>
        </w:rPr>
        <w:t>运营人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highlight w:val="none"/>
        </w:rPr>
        <w:t>应当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highlight w:val="none"/>
          <w:lang w:val="en-US" w:eastAsia="zh-CN"/>
        </w:rPr>
        <w:t>提前做好消防车招标采购更新工作，确保消防车配备水平满足相关标准，符合本场消防救援实际需要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highlight w:val="none"/>
        </w:rPr>
        <w:t>。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 xml:space="preserve"> 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default" w:ascii="仿宋_GB2312" w:eastAsia="仿宋_GB2312"/>
          <w:color w:val="000000"/>
          <w:sz w:val="32"/>
          <w:szCs w:val="32"/>
          <w:highlight w:val="none"/>
          <w:lang w:val="en-US" w:eastAsia="zh-CN"/>
        </w:rPr>
        <w:t>机场消防队人员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用工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形式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不得违反《中华人民共和国劳动法》《中华人民共和国劳动合同法》《中华人民共和国劳动合同法实施条例》等要求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，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并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应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符合国家及地方人社部门、消防部门相关规定；采用多种用工形式的，应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实行同工同酬。</w:t>
      </w:r>
    </w:p>
    <w:p>
      <w:pPr>
        <w:spacing w:line="600" w:lineRule="exact"/>
        <w:ind w:firstLine="640" w:firstLineChars="200"/>
        <w:rPr>
          <w:rStyle w:val="17"/>
          <w:rFonts w:hint="default" w:ascii="仿宋_GB2312" w:eastAsia="仿宋_GB2312"/>
          <w:color w:val="000000"/>
          <w:sz w:val="32"/>
          <w:szCs w:val="32"/>
          <w:lang w:val="en-US" w:eastAsia="zh-CN"/>
        </w:rPr>
      </w:pP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机场消防队人员职业健康和劳动安全依法受到保护，享有国家、行业和地方人民政府规定的劳动健康保护措施和津补贴。</w:t>
      </w:r>
    </w:p>
    <w:p>
      <w:pPr>
        <w:numPr>
          <w:ilvl w:val="0"/>
          <w:numId w:val="1"/>
        </w:numPr>
        <w:ind w:firstLine="640" w:firstLineChars="20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ascii="仿宋_GB2312" w:eastAsia="仿宋_GB2312"/>
          <w:color w:val="000000"/>
          <w:sz w:val="32"/>
          <w:szCs w:val="32"/>
        </w:rPr>
        <w:t xml:space="preserve"> 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Fonts w:hint="eastAsia" w:ascii="仿宋_GB2312" w:hAnsi="仿宋_GB2312" w:eastAsia="仿宋_GB2312" w:cs="仿宋_GB2312"/>
          <w:sz w:val="32"/>
          <w:szCs w:val="32"/>
        </w:rPr>
        <w:t>机场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运营人</w:t>
      </w:r>
      <w:r>
        <w:rPr>
          <w:rFonts w:hint="eastAsia" w:ascii="仿宋_GB2312" w:hAnsi="仿宋_GB2312" w:eastAsia="仿宋_GB2312" w:cs="仿宋_GB2312"/>
          <w:sz w:val="32"/>
          <w:szCs w:val="32"/>
        </w:rPr>
        <w:t>应当根据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国家关于技能人才评价的有关规定</w:t>
      </w:r>
      <w:r>
        <w:rPr>
          <w:rFonts w:hint="eastAsia" w:ascii="仿宋_GB2312" w:hAnsi="仿宋_GB2312" w:eastAsia="仿宋_GB2312" w:cs="仿宋_GB2312"/>
          <w:sz w:val="32"/>
          <w:szCs w:val="32"/>
        </w:rPr>
        <w:t>建立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Fonts w:hint="eastAsia" w:ascii="仿宋_GB2312" w:hAnsi="仿宋_GB2312" w:eastAsia="仿宋_GB2312" w:cs="仿宋_GB2312"/>
          <w:sz w:val="32"/>
          <w:szCs w:val="32"/>
        </w:rPr>
        <w:t>机场消防队人员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职业</w:t>
      </w:r>
      <w:r>
        <w:rPr>
          <w:rFonts w:hint="eastAsia" w:ascii="仿宋_GB2312" w:hAnsi="仿宋_GB2312" w:eastAsia="仿宋_GB2312" w:cs="仿宋_GB2312"/>
          <w:sz w:val="32"/>
          <w:szCs w:val="32"/>
        </w:rPr>
        <w:t>技能等级制度，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自主开展职业技能等级认定，建立与职业技能等级序列相匹配的岗位绩效工资制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ascii="仿宋_GB2312" w:eastAsia="仿宋_GB2312"/>
          <w:color w:val="000000"/>
          <w:sz w:val="32"/>
          <w:szCs w:val="32"/>
        </w:rPr>
        <w:t xml:space="preserve"> 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机场运营人应当根据国家有关规定，按照灭火救援和训练演练工作需要，为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机场消防队人员购买人身意外伤害、补充医疗保险等商业保险。落实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机场消防队人员岗前、在岗、离岗、应急职业健康检查，建立职业健康档案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。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ascii="仿宋_GB2312" w:eastAsia="仿宋_GB2312"/>
          <w:color w:val="000000"/>
          <w:sz w:val="32"/>
          <w:szCs w:val="32"/>
        </w:rPr>
        <w:t xml:space="preserve"> 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机场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运营人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应当按照有关规定对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作出突出贡献的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机场消防队人员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给予表彰和奖励。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</w:pPr>
      <w:r>
        <w:rPr>
          <w:rStyle w:val="17"/>
          <w:rFonts w:ascii="仿宋_GB2312" w:eastAsia="仿宋_GB2312"/>
          <w:color w:val="000000"/>
          <w:sz w:val="32"/>
          <w:szCs w:val="32"/>
        </w:rPr>
        <w:t xml:space="preserve"> 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机场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运营人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应当按照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《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工伤保险条例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》，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对因工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受伤、致残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或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死亡的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机场消防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队人</w:t>
      </w:r>
      <w:r>
        <w:rPr>
          <w:rStyle w:val="17"/>
          <w:rFonts w:ascii="仿宋_GB2312" w:eastAsia="仿宋_GB2312"/>
          <w:color w:val="000000"/>
          <w:sz w:val="32"/>
          <w:szCs w:val="32"/>
        </w:rPr>
        <w:t>员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进行工伤认定、劳动能力鉴定，落实工伤保险待遇；符合烈士申报条件的按程序申报，被评定为烈士的，其遗属按规定享受抚恤优待。鼓励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机场运营人对因工致残、牺牲、特困的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机场消防队人员及其家庭给予经济补助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。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Style w:val="17"/>
          <w:rFonts w:ascii="仿宋_GB2312" w:eastAsia="仿宋_GB2312"/>
          <w:color w:val="000000"/>
          <w:sz w:val="32"/>
          <w:szCs w:val="32"/>
        </w:rPr>
      </w:pPr>
      <w:r>
        <w:rPr>
          <w:rStyle w:val="17"/>
          <w:rFonts w:ascii="仿宋_GB2312" w:eastAsia="仿宋_GB2312"/>
          <w:color w:val="000000"/>
          <w:sz w:val="32"/>
          <w:szCs w:val="32"/>
        </w:rPr>
        <w:t xml:space="preserve"> 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</w:rPr>
        <w:t>机场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运营人的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人力资源管理部门、财务部门、计划招采部门、资产管理部门、工会等应当会同</w:t>
      </w:r>
      <w:r>
        <w:rPr>
          <w:rStyle w:val="1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运输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val="en-US" w:eastAsia="zh-CN"/>
        </w:rPr>
        <w:t>机场消防队制定相关保障机制管理办法，落实部门消防责任制，支持单位专职消防队伍建设发展</w:t>
      </w:r>
      <w:r>
        <w:rPr>
          <w:rStyle w:val="17"/>
          <w:rFonts w:hint="eastAsia" w:ascii="仿宋_GB2312" w:eastAsia="仿宋_GB2312"/>
          <w:color w:val="000000"/>
          <w:sz w:val="32"/>
          <w:szCs w:val="32"/>
          <w:lang w:eastAsia="zh-CN"/>
        </w:rPr>
        <w:t>。</w:t>
      </w:r>
    </w:p>
    <w:p>
      <w:pPr>
        <w:spacing w:before="156" w:beforeLines="50" w:after="156" w:afterLines="50"/>
        <w:jc w:val="center"/>
        <w:rPr>
          <w:rStyle w:val="17"/>
          <w:rFonts w:ascii="黑体" w:hAnsi="黑体" w:eastAsia="黑体"/>
          <w:color w:val="000000"/>
          <w:sz w:val="32"/>
          <w:szCs w:val="32"/>
        </w:rPr>
      </w:pPr>
      <w:r>
        <w:rPr>
          <w:rStyle w:val="17"/>
          <w:rFonts w:ascii="黑体" w:hAnsi="黑体" w:eastAsia="黑体"/>
          <w:color w:val="000000"/>
          <w:sz w:val="32"/>
          <w:szCs w:val="32"/>
        </w:rPr>
        <w:t>第</w:t>
      </w:r>
      <w:r>
        <w:rPr>
          <w:rStyle w:val="17"/>
          <w:rFonts w:hint="eastAsia" w:ascii="黑体" w:hAnsi="黑体" w:eastAsia="黑体"/>
          <w:color w:val="000000"/>
          <w:sz w:val="32"/>
          <w:szCs w:val="32"/>
        </w:rPr>
        <w:t>七</w:t>
      </w:r>
      <w:r>
        <w:rPr>
          <w:rStyle w:val="17"/>
          <w:rFonts w:ascii="黑体" w:hAnsi="黑体" w:eastAsia="黑体"/>
          <w:color w:val="000000"/>
          <w:sz w:val="32"/>
          <w:szCs w:val="32"/>
        </w:rPr>
        <w:t xml:space="preserve">章  </w:t>
      </w:r>
      <w:r>
        <w:rPr>
          <w:rStyle w:val="17"/>
          <w:rFonts w:hint="eastAsia" w:ascii="黑体" w:hAnsi="黑体" w:eastAsia="黑体"/>
          <w:color w:val="000000"/>
          <w:sz w:val="32"/>
          <w:szCs w:val="32"/>
        </w:rPr>
        <w:t>附</w:t>
      </w:r>
      <w:r>
        <w:rPr>
          <w:rStyle w:val="17"/>
          <w:rFonts w:hint="eastAsia" w:ascii="黑体" w:hAnsi="黑体" w:eastAsia="黑体"/>
          <w:color w:val="000000"/>
          <w:sz w:val="32"/>
          <w:szCs w:val="32"/>
          <w:lang w:val="en-US" w:eastAsia="zh-CN"/>
        </w:rPr>
        <w:t xml:space="preserve"> </w:t>
      </w:r>
      <w:r>
        <w:rPr>
          <w:rStyle w:val="17"/>
          <w:rFonts w:hint="eastAsia" w:ascii="黑体" w:hAnsi="黑体" w:eastAsia="黑体"/>
          <w:color w:val="000000"/>
          <w:sz w:val="32"/>
          <w:szCs w:val="32"/>
        </w:rPr>
        <w:t>则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Style w:val="17"/>
          <w:rFonts w:ascii="仿宋_GB2312" w:hAnsi="等线" w:eastAsia="仿宋_GB2312" w:cs="仿宋_GB2312"/>
          <w:color w:val="auto"/>
          <w:sz w:val="32"/>
          <w:szCs w:val="32"/>
        </w:rPr>
      </w:pPr>
      <w:r>
        <w:rPr>
          <w:rStyle w:val="17"/>
          <w:rFonts w:ascii="仿宋_GB2312" w:hAnsi="等线" w:eastAsia="仿宋_GB2312" w:cs="仿宋_GB2312"/>
          <w:color w:val="auto"/>
          <w:sz w:val="32"/>
          <w:szCs w:val="32"/>
        </w:rPr>
        <w:t xml:space="preserve"> 凡是注日期的引用文件，仅所注日期的版本适用于本规定，凡是不注日期的引用文件，其最新版本</w:t>
      </w:r>
      <w:r>
        <w:rPr>
          <w:rStyle w:val="17"/>
          <w:rFonts w:hint="eastAsia" w:ascii="仿宋_GB2312" w:hAnsi="等线" w:eastAsia="仿宋_GB2312" w:cs="仿宋_GB2312"/>
          <w:color w:val="auto"/>
          <w:sz w:val="32"/>
          <w:szCs w:val="32"/>
        </w:rPr>
        <w:t>（</w:t>
      </w:r>
      <w:r>
        <w:rPr>
          <w:rStyle w:val="17"/>
          <w:rFonts w:ascii="仿宋_GB2312" w:hAnsi="等线" w:eastAsia="仿宋_GB2312" w:cs="仿宋_GB2312"/>
          <w:color w:val="auto"/>
          <w:sz w:val="32"/>
          <w:szCs w:val="32"/>
        </w:rPr>
        <w:t>包括所有的修改版</w:t>
      </w:r>
      <w:r>
        <w:rPr>
          <w:rStyle w:val="17"/>
          <w:rFonts w:hint="eastAsia" w:ascii="仿宋_GB2312" w:hAnsi="等线" w:eastAsia="仿宋_GB2312" w:cs="仿宋_GB2312"/>
          <w:color w:val="auto"/>
          <w:sz w:val="32"/>
          <w:szCs w:val="32"/>
        </w:rPr>
        <w:t>）</w:t>
      </w:r>
      <w:r>
        <w:rPr>
          <w:rStyle w:val="17"/>
          <w:rFonts w:ascii="仿宋_GB2312" w:hAnsi="等线" w:eastAsia="仿宋_GB2312" w:cs="仿宋_GB2312"/>
          <w:color w:val="auto"/>
          <w:sz w:val="32"/>
          <w:szCs w:val="32"/>
        </w:rPr>
        <w:t>适用于本文件。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Style w:val="17"/>
          <w:rFonts w:ascii="黑体" w:hAnsi="黑体" w:eastAsia="黑体" w:cs="仿宋_GB2312"/>
          <w:color w:val="auto"/>
          <w:sz w:val="32"/>
          <w:szCs w:val="32"/>
          <w:highlight w:val="yellow"/>
        </w:rPr>
      </w:pPr>
      <w:r>
        <w:rPr>
          <w:rStyle w:val="17"/>
          <w:rFonts w:ascii="仿宋_GB2312" w:hAnsi="等线" w:eastAsia="仿宋_GB2312" w:cs="仿宋_GB2312"/>
          <w:color w:val="auto"/>
          <w:sz w:val="32"/>
          <w:szCs w:val="32"/>
        </w:rPr>
        <w:t xml:space="preserve"> </w:t>
      </w:r>
      <w:r>
        <w:rPr>
          <w:rStyle w:val="17"/>
          <w:rFonts w:hint="eastAsia" w:ascii="仿宋_GB2312" w:hAnsi="等线" w:eastAsia="仿宋_GB2312" w:cs="仿宋_GB2312"/>
          <w:color w:val="auto"/>
          <w:sz w:val="32"/>
          <w:szCs w:val="32"/>
        </w:rPr>
        <w:t>本规定所称“以上”、“以下”、“以内”，包括本数</w:t>
      </w:r>
      <w:r>
        <w:rPr>
          <w:rStyle w:val="17"/>
          <w:rFonts w:ascii="仿宋_GB2312" w:hAnsi="等线" w:eastAsia="仿宋_GB2312" w:cs="仿宋_GB2312"/>
          <w:color w:val="auto"/>
          <w:sz w:val="32"/>
          <w:szCs w:val="32"/>
        </w:rPr>
        <w:t>。</w:t>
      </w:r>
    </w:p>
    <w:p>
      <w:pPr>
        <w:numPr>
          <w:ilvl w:val="0"/>
          <w:numId w:val="1"/>
        </w:numPr>
        <w:spacing w:line="600" w:lineRule="exact"/>
        <w:ind w:firstLine="642" w:firstLineChars="200"/>
        <w:rPr>
          <w:rStyle w:val="17"/>
          <w:rFonts w:ascii="仿宋_GB2312" w:hAnsi="等线" w:eastAsia="仿宋_GB2312" w:cs="仿宋_GB2312"/>
          <w:color w:val="auto"/>
          <w:sz w:val="32"/>
          <w:szCs w:val="32"/>
        </w:rPr>
      </w:pPr>
      <w:r>
        <w:rPr>
          <w:rStyle w:val="17"/>
          <w:rFonts w:ascii="仿宋_GB2312" w:hAnsi="等线" w:eastAsia="仿宋_GB2312" w:cs="仿宋_GB2312"/>
          <w:b/>
          <w:bCs/>
          <w:color w:val="auto"/>
          <w:sz w:val="32"/>
          <w:szCs w:val="32"/>
        </w:rPr>
        <w:t xml:space="preserve"> </w:t>
      </w:r>
      <w:r>
        <w:rPr>
          <w:rStyle w:val="17"/>
          <w:rFonts w:ascii="仿宋_GB2312" w:hAnsi="等线" w:eastAsia="仿宋_GB2312" w:cs="仿宋_GB2312"/>
          <w:color w:val="auto"/>
          <w:sz w:val="32"/>
          <w:szCs w:val="32"/>
        </w:rPr>
        <w:t>本规定未作要求的，按国家</w:t>
      </w:r>
      <w:r>
        <w:rPr>
          <w:rStyle w:val="17"/>
          <w:rFonts w:hint="eastAsia" w:ascii="仿宋_GB2312" w:hAnsi="等线" w:eastAsia="仿宋_GB2312" w:cs="仿宋_GB2312"/>
          <w:color w:val="auto"/>
          <w:sz w:val="32"/>
          <w:szCs w:val="32"/>
        </w:rPr>
        <w:t>、地方、行业</w:t>
      </w:r>
      <w:r>
        <w:rPr>
          <w:rStyle w:val="17"/>
          <w:rFonts w:ascii="仿宋_GB2312" w:hAnsi="等线" w:eastAsia="仿宋_GB2312" w:cs="仿宋_GB2312"/>
          <w:color w:val="auto"/>
          <w:sz w:val="32"/>
          <w:szCs w:val="32"/>
        </w:rPr>
        <w:t>有关规定执行。</w:t>
      </w:r>
    </w:p>
    <w:p>
      <w:pPr>
        <w:spacing w:line="600" w:lineRule="exact"/>
        <w:ind w:firstLine="640" w:firstLineChars="200"/>
        <w:rPr>
          <w:rStyle w:val="17"/>
          <w:rFonts w:ascii="仿宋_GB2312" w:hAnsi="等线" w:eastAsia="仿宋_GB2312" w:cs="仿宋_GB2312"/>
          <w:color w:val="auto"/>
          <w:sz w:val="32"/>
          <w:szCs w:val="32"/>
        </w:rPr>
      </w:pPr>
      <w:r>
        <w:rPr>
          <w:rStyle w:val="17"/>
          <w:rFonts w:hint="eastAsia" w:ascii="仿宋_GB2312" w:hAnsi="等线" w:eastAsia="仿宋_GB2312" w:cs="仿宋_GB2312"/>
          <w:color w:val="auto"/>
          <w:sz w:val="32"/>
          <w:szCs w:val="32"/>
        </w:rPr>
        <w:t>中华人民共和国缔结或者参加的国际条约与本规定有不同规定的，适用国际条约的规定，但中华人民共和国声明保留的条款除外。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Style w:val="17"/>
          <w:rFonts w:ascii="仿宋_GB2312" w:hAnsi="等线" w:eastAsia="仿宋_GB2312" w:cs="仿宋_GB2312"/>
          <w:color w:val="auto"/>
          <w:sz w:val="32"/>
          <w:szCs w:val="32"/>
        </w:rPr>
      </w:pPr>
      <w:r>
        <w:rPr>
          <w:rStyle w:val="17"/>
          <w:rFonts w:ascii="仿宋_GB2312" w:hAnsi="等线" w:eastAsia="仿宋_GB2312" w:cs="仿宋_GB2312"/>
          <w:color w:val="auto"/>
          <w:sz w:val="32"/>
          <w:szCs w:val="32"/>
        </w:rPr>
        <w:t xml:space="preserve"> 本规定由民航局负责解释。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Style w:val="17"/>
          <w:rFonts w:ascii="仿宋_GB2312" w:hAnsi="等线" w:eastAsia="仿宋_GB2312" w:cs="仿宋_GB2312"/>
          <w:color w:val="auto"/>
          <w:sz w:val="32"/>
          <w:szCs w:val="32"/>
        </w:rPr>
      </w:pPr>
      <w:r>
        <w:rPr>
          <w:rStyle w:val="17"/>
          <w:rFonts w:ascii="仿宋_GB2312" w:hAnsi="等线" w:eastAsia="仿宋_GB2312" w:cs="仿宋_GB2312"/>
          <w:color w:val="auto"/>
          <w:sz w:val="32"/>
          <w:szCs w:val="32"/>
        </w:rPr>
        <w:t xml:space="preserve"> 本规定自发布之日起施行。《运输机场消防</w:t>
      </w:r>
      <w:r>
        <w:rPr>
          <w:rStyle w:val="17"/>
          <w:rFonts w:hint="eastAsia" w:ascii="仿宋_GB2312" w:hAnsi="等线" w:eastAsia="仿宋_GB2312" w:cs="仿宋_GB2312"/>
          <w:color w:val="auto"/>
          <w:sz w:val="32"/>
          <w:szCs w:val="32"/>
        </w:rPr>
        <w:t>队</w:t>
      </w:r>
      <w:r>
        <w:rPr>
          <w:rStyle w:val="17"/>
          <w:rFonts w:ascii="仿宋_GB2312" w:hAnsi="等线" w:eastAsia="仿宋_GB2312" w:cs="仿宋_GB2312"/>
          <w:color w:val="auto"/>
          <w:sz w:val="32"/>
          <w:szCs w:val="32"/>
        </w:rPr>
        <w:t>管理规定》（民航</w:t>
      </w:r>
      <w:r>
        <w:rPr>
          <w:rStyle w:val="17"/>
          <w:rFonts w:hint="eastAsia" w:ascii="仿宋_GB2312" w:hAnsi="等线" w:eastAsia="仿宋_GB2312" w:cs="仿宋_GB2312"/>
          <w:color w:val="auto"/>
          <w:sz w:val="32"/>
          <w:szCs w:val="32"/>
        </w:rPr>
        <w:t>规</w:t>
      </w:r>
      <w:r>
        <w:rPr>
          <w:rStyle w:val="17"/>
          <w:rFonts w:ascii="仿宋_GB2312" w:hAnsi="等线" w:eastAsia="仿宋_GB2312" w:cs="仿宋_GB2312"/>
          <w:color w:val="auto"/>
          <w:sz w:val="32"/>
          <w:szCs w:val="32"/>
        </w:rPr>
        <w:t>〔20</w:t>
      </w:r>
      <w:r>
        <w:rPr>
          <w:rStyle w:val="17"/>
          <w:rFonts w:hint="eastAsia" w:ascii="仿宋_GB2312" w:hAnsi="等线" w:eastAsia="仿宋_GB2312" w:cs="仿宋_GB2312"/>
          <w:color w:val="auto"/>
          <w:sz w:val="32"/>
          <w:szCs w:val="32"/>
        </w:rPr>
        <w:t>2</w:t>
      </w:r>
      <w:r>
        <w:rPr>
          <w:rStyle w:val="17"/>
          <w:rFonts w:ascii="仿宋_GB2312" w:hAnsi="等线" w:eastAsia="仿宋_GB2312" w:cs="仿宋_GB2312"/>
          <w:color w:val="auto"/>
          <w:sz w:val="32"/>
          <w:szCs w:val="32"/>
        </w:rPr>
        <w:t>2〕5</w:t>
      </w:r>
      <w:r>
        <w:rPr>
          <w:rStyle w:val="17"/>
          <w:rFonts w:hint="eastAsia" w:ascii="仿宋_GB2312" w:hAnsi="等线" w:eastAsia="仿宋_GB2312" w:cs="仿宋_GB2312"/>
          <w:color w:val="auto"/>
          <w:sz w:val="32"/>
          <w:szCs w:val="32"/>
        </w:rPr>
        <w:t>4</w:t>
      </w:r>
      <w:r>
        <w:rPr>
          <w:rStyle w:val="17"/>
          <w:rFonts w:ascii="仿宋_GB2312" w:hAnsi="等线" w:eastAsia="仿宋_GB2312" w:cs="仿宋_GB2312"/>
          <w:color w:val="auto"/>
          <w:sz w:val="32"/>
          <w:szCs w:val="32"/>
        </w:rPr>
        <w:t>号）同时废止。</w:t>
      </w:r>
    </w:p>
    <w:p>
      <w:pPr>
        <w:ind w:firstLine="600" w:firstLineChars="200"/>
        <w:rPr>
          <w:rStyle w:val="17"/>
          <w:color w:val="000000"/>
          <w:sz w:val="30"/>
          <w:szCs w:val="30"/>
        </w:rPr>
        <w:sectPr>
          <w:headerReference r:id="rId5" w:type="first"/>
          <w:footerReference r:id="rId7" w:type="first"/>
          <w:headerReference r:id="rId3" w:type="default"/>
          <w:footerReference r:id="rId6" w:type="default"/>
          <w:headerReference r:id="rId4" w:type="even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>
      <w:pPr>
        <w:spacing w:before="156" w:beforeLines="50" w:after="156" w:afterLines="50" w:line="496" w:lineRule="exact"/>
        <w:jc w:val="center"/>
        <w:rPr>
          <w:rFonts w:ascii="宋体" w:hAnsi="宋体" w:eastAsia="黑体" w:cs="宋体"/>
          <w:b/>
          <w:bCs/>
          <w:sz w:val="32"/>
          <w:szCs w:val="32"/>
        </w:rPr>
      </w:pPr>
      <w:bookmarkStart w:id="5" w:name="_Hlk109137900"/>
      <w:r>
        <w:rPr>
          <w:rFonts w:hint="eastAsia" w:ascii="黑体" w:hAnsi="黑体" w:eastAsia="黑体" w:cs="宋体"/>
          <w:sz w:val="32"/>
          <w:szCs w:val="32"/>
        </w:rPr>
        <w:t>附表</w:t>
      </w:r>
      <w:r>
        <w:rPr>
          <w:rFonts w:hint="eastAsia" w:ascii="黑体" w:hAnsi="黑体" w:eastAsia="黑体" w:cs="宋体"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 w:cs="宋体"/>
          <w:sz w:val="32"/>
          <w:szCs w:val="32"/>
        </w:rPr>
        <w:t xml:space="preserve"> 运输机场专职消防队部门和岗位设置</w:t>
      </w:r>
    </w:p>
    <w:tbl>
      <w:tblPr>
        <w:tblStyle w:val="10"/>
        <w:tblW w:w="4997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"/>
        <w:gridCol w:w="516"/>
        <w:gridCol w:w="569"/>
        <w:gridCol w:w="592"/>
        <w:gridCol w:w="592"/>
        <w:gridCol w:w="400"/>
        <w:gridCol w:w="509"/>
        <w:gridCol w:w="612"/>
        <w:gridCol w:w="613"/>
        <w:gridCol w:w="600"/>
        <w:gridCol w:w="1162"/>
        <w:gridCol w:w="1163"/>
        <w:gridCol w:w="114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321" w:type="pct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line="336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1"/>
              </w:rPr>
              <w:t>类型</w:t>
            </w:r>
          </w:p>
        </w:tc>
        <w:tc>
          <w:tcPr>
            <w:tcW w:w="2762" w:type="pct"/>
            <w:gridSpan w:val="9"/>
            <w:tcBorders>
              <w:right w:val="single" w:color="auto" w:sz="4" w:space="0"/>
            </w:tcBorders>
            <w:vAlign w:val="center"/>
          </w:tcPr>
          <w:p>
            <w:pPr>
              <w:spacing w:line="336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1"/>
              </w:rPr>
              <w:t>职能支持部门</w:t>
            </w:r>
          </w:p>
        </w:tc>
        <w:tc>
          <w:tcPr>
            <w:tcW w:w="1915" w:type="pct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36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1"/>
              </w:rPr>
              <w:t>执勤保障部门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  <w:jc w:val="center"/>
        </w:trPr>
        <w:tc>
          <w:tcPr>
            <w:tcW w:w="321" w:type="pct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76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</w:p>
        </w:tc>
        <w:tc>
          <w:tcPr>
            <w:tcW w:w="284" w:type="pct"/>
            <w:vAlign w:val="center"/>
          </w:tcPr>
          <w:p>
            <w:pPr>
              <w:spacing w:line="276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办公室</w:t>
            </w:r>
          </w:p>
        </w:tc>
        <w:tc>
          <w:tcPr>
            <w:tcW w:w="314" w:type="pct"/>
            <w:vAlign w:val="center"/>
          </w:tcPr>
          <w:p>
            <w:pPr>
              <w:spacing w:line="276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战训管理部门</w:t>
            </w:r>
          </w:p>
        </w:tc>
        <w:tc>
          <w:tcPr>
            <w:tcW w:w="326" w:type="pct"/>
            <w:vAlign w:val="center"/>
          </w:tcPr>
          <w:p>
            <w:pPr>
              <w:spacing w:line="276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质量控制部门</w:t>
            </w:r>
          </w:p>
        </w:tc>
        <w:tc>
          <w:tcPr>
            <w:tcW w:w="326" w:type="pct"/>
            <w:vAlign w:val="center"/>
          </w:tcPr>
          <w:p>
            <w:pPr>
              <w:spacing w:line="276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党群思政部门</w:t>
            </w:r>
          </w:p>
        </w:tc>
        <w:tc>
          <w:tcPr>
            <w:tcW w:w="220" w:type="pct"/>
            <w:vAlign w:val="center"/>
          </w:tcPr>
          <w:p>
            <w:pPr>
              <w:spacing w:line="276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后勤保障部门</w:t>
            </w:r>
          </w:p>
        </w:tc>
        <w:tc>
          <w:tcPr>
            <w:tcW w:w="281" w:type="pct"/>
            <w:vAlign w:val="center"/>
          </w:tcPr>
          <w:p>
            <w:pPr>
              <w:spacing w:line="276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防火部门</w:t>
            </w:r>
          </w:p>
        </w:tc>
        <w:tc>
          <w:tcPr>
            <w:tcW w:w="337" w:type="pct"/>
            <w:vAlign w:val="center"/>
          </w:tcPr>
          <w:p>
            <w:pPr>
              <w:spacing w:line="276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财务部门</w:t>
            </w:r>
          </w:p>
        </w:tc>
        <w:tc>
          <w:tcPr>
            <w:tcW w:w="338" w:type="pct"/>
            <w:vAlign w:val="center"/>
          </w:tcPr>
          <w:p>
            <w:pPr>
              <w:spacing w:line="276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工会</w:t>
            </w:r>
          </w:p>
        </w:tc>
        <w:tc>
          <w:tcPr>
            <w:tcW w:w="331" w:type="pct"/>
            <w:tcBorders>
              <w:right w:val="single" w:color="auto" w:sz="4" w:space="0"/>
            </w:tcBorders>
            <w:vAlign w:val="center"/>
          </w:tcPr>
          <w:p>
            <w:pPr>
              <w:spacing w:line="276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人力资源部门</w:t>
            </w:r>
          </w:p>
        </w:tc>
        <w:tc>
          <w:tcPr>
            <w:tcW w:w="641" w:type="pct"/>
            <w:tcBorders>
              <w:right w:val="single" w:color="auto" w:sz="4" w:space="0"/>
            </w:tcBorders>
            <w:vAlign w:val="center"/>
          </w:tcPr>
          <w:p>
            <w:pPr>
              <w:spacing w:line="276" w:lineRule="exact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消防指挥调度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val="en-US" w:eastAsia="zh-CN"/>
              </w:rPr>
              <w:t>部门</w:t>
            </w:r>
          </w:p>
        </w:tc>
        <w:tc>
          <w:tcPr>
            <w:tcW w:w="642" w:type="pct"/>
            <w:tcBorders>
              <w:right w:val="single" w:color="auto" w:sz="4" w:space="0"/>
            </w:tcBorders>
            <w:vAlign w:val="center"/>
          </w:tcPr>
          <w:p>
            <w:pPr>
              <w:spacing w:line="276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火警值班室</w:t>
            </w:r>
          </w:p>
        </w:tc>
        <w:tc>
          <w:tcPr>
            <w:tcW w:w="631" w:type="pct"/>
            <w:tcBorders>
              <w:right w:val="single" w:color="auto" w:sz="4" w:space="0"/>
            </w:tcBorders>
            <w:vAlign w:val="center"/>
          </w:tcPr>
          <w:p>
            <w:pPr>
              <w:spacing w:line="276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灭火救援部门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2" w:hRule="atLeast"/>
          <w:jc w:val="center"/>
        </w:trPr>
        <w:tc>
          <w:tcPr>
            <w:tcW w:w="321" w:type="pct"/>
            <w:tcBorders>
              <w:left w:val="single" w:color="auto" w:sz="4" w:space="0"/>
            </w:tcBorders>
            <w:vAlign w:val="center"/>
          </w:tcPr>
          <w:p>
            <w:pPr>
              <w:spacing w:line="276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消防救援等级7级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eastAsia="zh-CN"/>
              </w:rPr>
              <w:t>以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  <w:t>上</w:t>
            </w:r>
            <w:r>
              <w:rPr>
                <w:rStyle w:val="17"/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运输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机场消防队</w:t>
            </w:r>
          </w:p>
        </w:tc>
        <w:tc>
          <w:tcPr>
            <w:tcW w:w="2762" w:type="pct"/>
            <w:gridSpan w:val="9"/>
            <w:tcBorders>
              <w:right w:val="single" w:color="auto" w:sz="4" w:space="0"/>
            </w:tcBorders>
            <w:vAlign w:val="center"/>
          </w:tcPr>
          <w:p>
            <w:pPr>
              <w:spacing w:line="276" w:lineRule="exact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（1）应当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highlight w:val="none"/>
              </w:rPr>
              <w:t>独立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设置战训管理部门，鼓励独立设置质量控制部门。</w:t>
            </w:r>
          </w:p>
          <w:p>
            <w:pPr>
              <w:spacing w:line="276" w:lineRule="exact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（2）应当设置战训主管/助理、消防教员、质量控制员、装备技师岗位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eastAsia="zh-CN"/>
              </w:rPr>
              <w:t>，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val="en-US" w:eastAsia="zh-CN"/>
              </w:rPr>
              <w:t>配备专人。</w:t>
            </w:r>
          </w:p>
          <w:p>
            <w:pPr>
              <w:spacing w:line="276" w:lineRule="exact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（3）职能支持部门人员配备应当保证部门职能有效履行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1"/>
              </w:rPr>
              <w:t>。</w:t>
            </w:r>
          </w:p>
        </w:tc>
        <w:tc>
          <w:tcPr>
            <w:tcW w:w="641" w:type="pct"/>
            <w:tcBorders>
              <w:right w:val="single" w:color="auto" w:sz="4" w:space="0"/>
            </w:tcBorders>
            <w:vAlign w:val="center"/>
          </w:tcPr>
          <w:p>
            <w:pPr>
              <w:spacing w:line="276" w:lineRule="exact"/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（1）应当独立设置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eastAsia="zh-CN"/>
              </w:rPr>
              <w:t>。</w:t>
            </w:r>
          </w:p>
          <w:p>
            <w:pPr>
              <w:spacing w:line="276" w:lineRule="exact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（2）应当设置指挥调度员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highlight w:val="none"/>
                <w:lang w:val="en-US" w:eastAsia="zh-CN"/>
              </w:rPr>
              <w:t>和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highlight w:val="none"/>
              </w:rPr>
              <w:t>通信员岗位。</w:t>
            </w:r>
          </w:p>
          <w:p>
            <w:pPr>
              <w:spacing w:line="276" w:lineRule="exact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</w:p>
        </w:tc>
        <w:tc>
          <w:tcPr>
            <w:tcW w:w="642" w:type="pct"/>
            <w:tcBorders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spacing w:line="276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</w:p>
        </w:tc>
        <w:tc>
          <w:tcPr>
            <w:tcW w:w="631" w:type="pct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numPr>
                <w:ilvl w:val="-1"/>
                <w:numId w:val="0"/>
              </w:numPr>
              <w:spacing w:line="276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（1）应当独立设置。</w:t>
            </w:r>
          </w:p>
          <w:p>
            <w:pPr>
              <w:numPr>
                <w:ilvl w:val="-1"/>
                <w:numId w:val="0"/>
              </w:numPr>
              <w:spacing w:line="276" w:lineRule="exact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（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）应当设置战斗员、驾驶员、指挥员岗位。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1" w:hRule="atLeast"/>
          <w:jc w:val="center"/>
        </w:trPr>
        <w:tc>
          <w:tcPr>
            <w:tcW w:w="321" w:type="pct"/>
            <w:tcBorders>
              <w:left w:val="single" w:color="auto" w:sz="4" w:space="0"/>
            </w:tcBorders>
            <w:vAlign w:val="center"/>
          </w:tcPr>
          <w:p>
            <w:pPr>
              <w:spacing w:line="276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消防救援等级6级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eastAsia="zh-CN"/>
              </w:rPr>
              <w:t>以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  <w:t>下</w:t>
            </w:r>
            <w:r>
              <w:rPr>
                <w:rStyle w:val="17"/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运输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机场消防队</w:t>
            </w:r>
          </w:p>
        </w:tc>
        <w:tc>
          <w:tcPr>
            <w:tcW w:w="2762" w:type="pct"/>
            <w:gridSpan w:val="9"/>
            <w:tcBorders>
              <w:right w:val="single" w:color="auto" w:sz="4" w:space="0"/>
            </w:tcBorders>
            <w:vAlign w:val="center"/>
          </w:tcPr>
          <w:p>
            <w:pPr>
              <w:numPr>
                <w:ilvl w:val="255"/>
                <w:numId w:val="0"/>
              </w:numPr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eastAsia="zh-CN"/>
              </w:rPr>
              <w:t>）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应当设置战训主管/助理、消防教员、质量控制员岗位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eastAsia="zh-CN"/>
              </w:rPr>
              <w:t>，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val="en-US" w:eastAsia="zh-CN"/>
              </w:rPr>
              <w:t>鼓励设置装备技师岗位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。</w:t>
            </w:r>
          </w:p>
          <w:p>
            <w:pP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eastAsia="zh-CN"/>
              </w:rPr>
              <w:t>）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战训主管/助理岗位应当配备专人，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val="en-US" w:eastAsia="zh-CN"/>
              </w:rPr>
              <w:t>消防教员、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质量控制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val="en-US" w:eastAsia="zh-CN"/>
              </w:rPr>
              <w:t>员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岗位鼓励配备专人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val="en-US" w:eastAsia="zh-CN"/>
              </w:rPr>
              <w:t>。</w:t>
            </w:r>
          </w:p>
          <w:p>
            <w:pPr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（3）职能支持部门人员配备应当保证部门职能有效履行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1"/>
              </w:rPr>
              <w:t>。</w:t>
            </w:r>
          </w:p>
        </w:tc>
        <w:tc>
          <w:tcPr>
            <w:tcW w:w="641" w:type="pct"/>
            <w:tcBorders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spacing w:line="276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</w:p>
        </w:tc>
        <w:tc>
          <w:tcPr>
            <w:tcW w:w="642" w:type="pct"/>
            <w:tcBorders>
              <w:right w:val="single" w:color="auto" w:sz="4" w:space="0"/>
            </w:tcBorders>
            <w:vAlign w:val="center"/>
          </w:tcPr>
          <w:p>
            <w:pPr>
              <w:spacing w:line="276" w:lineRule="exact"/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（1）应当独立设置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eastAsia="zh-CN"/>
              </w:rPr>
              <w:t>。</w:t>
            </w:r>
          </w:p>
          <w:p>
            <w:pPr>
              <w:spacing w:line="276" w:lineRule="exact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（2）应当设置通信员岗位。</w:t>
            </w:r>
          </w:p>
        </w:tc>
        <w:tc>
          <w:tcPr>
            <w:tcW w:w="631" w:type="pct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76" w:lineRule="exact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</w:p>
        </w:tc>
      </w:tr>
    </w:tbl>
    <w:p>
      <w:pPr>
        <w:rPr>
          <w:rFonts w:ascii="仿宋_GB2312" w:hAnsi="宋体" w:eastAsia="仿宋_GB2312" w:cs="宋体"/>
          <w:sz w:val="24"/>
        </w:rPr>
      </w:pPr>
      <w:r>
        <w:rPr>
          <w:rFonts w:hint="eastAsia" w:ascii="仿宋_GB2312" w:hAnsi="宋体" w:eastAsia="仿宋_GB2312" w:cs="宋体"/>
          <w:sz w:val="24"/>
        </w:rPr>
        <w:t>注：本表中未明确应当设置的部门和岗位参照执行。岗位说明见附表</w:t>
      </w:r>
      <w:r>
        <w:rPr>
          <w:rFonts w:hint="eastAsia" w:ascii="仿宋_GB2312" w:hAnsi="宋体" w:eastAsia="仿宋_GB2312" w:cs="宋体"/>
          <w:sz w:val="24"/>
          <w:lang w:val="en-US" w:eastAsia="zh-CN"/>
        </w:rPr>
        <w:t>二</w:t>
      </w:r>
      <w:r>
        <w:rPr>
          <w:rFonts w:hint="eastAsia" w:ascii="仿宋_GB2312" w:hAnsi="宋体" w:eastAsia="仿宋_GB2312" w:cs="宋体"/>
          <w:sz w:val="24"/>
        </w:rPr>
        <w:t>。</w:t>
      </w:r>
    </w:p>
    <w:p>
      <w:pPr>
        <w:ind w:firstLine="5059" w:firstLineChars="2100"/>
        <w:rPr>
          <w:rFonts w:ascii="宋体" w:hAnsi="宋体" w:cs="宋体"/>
          <w:b/>
          <w:bCs/>
          <w:sz w:val="24"/>
        </w:rPr>
      </w:pPr>
    </w:p>
    <w:p>
      <w:pPr>
        <w:widowControl/>
        <w:jc w:val="left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/>
          <w:b/>
          <w:bCs/>
          <w:sz w:val="24"/>
        </w:rPr>
        <w:br w:type="page"/>
      </w:r>
    </w:p>
    <w:bookmarkEnd w:id="5"/>
    <w:p>
      <w:pPr>
        <w:ind w:firstLine="0" w:firstLineChars="0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附表</w:t>
      </w:r>
      <w:r>
        <w:rPr>
          <w:rFonts w:hint="eastAsia" w:ascii="黑体" w:hAnsi="黑体" w:eastAsia="黑体" w:cs="宋体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宋体"/>
          <w:sz w:val="32"/>
          <w:szCs w:val="32"/>
        </w:rPr>
        <w:t xml:space="preserve"> 运输机场专职消防队人员类别和岗位说明</w:t>
      </w:r>
    </w:p>
    <w:tbl>
      <w:tblPr>
        <w:tblStyle w:val="10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840"/>
        <w:gridCol w:w="1010"/>
        <w:gridCol w:w="3161"/>
        <w:gridCol w:w="352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0"/>
                <w:szCs w:val="21"/>
              </w:rPr>
              <w:t>岗位</w:t>
            </w:r>
          </w:p>
          <w:p>
            <w:pPr>
              <w:jc w:val="center"/>
              <w:rPr>
                <w:rFonts w:ascii="仿宋_GB2312" w:eastAsia="仿宋_GB2312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0"/>
                <w:szCs w:val="21"/>
              </w:rPr>
              <w:t>编码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eastAsia="仿宋_GB2312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0"/>
                <w:szCs w:val="21"/>
              </w:rPr>
              <w:t>人员类别</w:t>
            </w:r>
          </w:p>
        </w:tc>
        <w:tc>
          <w:tcPr>
            <w:tcW w:w="5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0"/>
                <w:szCs w:val="21"/>
              </w:rPr>
              <w:t>岗位</w:t>
            </w:r>
          </w:p>
          <w:p>
            <w:pPr>
              <w:jc w:val="center"/>
              <w:rPr>
                <w:rFonts w:ascii="仿宋_GB2312" w:eastAsia="仿宋_GB2312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0"/>
                <w:szCs w:val="21"/>
              </w:rPr>
              <w:t>名称</w:t>
            </w:r>
          </w:p>
        </w:tc>
        <w:tc>
          <w:tcPr>
            <w:tcW w:w="1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eastAsia="仿宋_GB2312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0"/>
                <w:szCs w:val="21"/>
              </w:rPr>
              <w:t>岗位职责</w:t>
            </w:r>
          </w:p>
        </w:tc>
        <w:tc>
          <w:tcPr>
            <w:tcW w:w="19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eastAsia="仿宋_GB2312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0"/>
                <w:szCs w:val="21"/>
              </w:rPr>
              <w:t>岗位培训考核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6" w:hRule="atLeast"/>
        </w:trPr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001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LrV"/>
            <w:vAlign w:val="center"/>
          </w:tcPr>
          <w:p>
            <w:pPr>
              <w:ind w:left="113" w:right="113"/>
              <w:jc w:val="center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管理指挥人员</w:t>
            </w:r>
          </w:p>
        </w:tc>
        <w:tc>
          <w:tcPr>
            <w:tcW w:w="5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消防队领导岗位</w:t>
            </w:r>
          </w:p>
        </w:tc>
        <w:tc>
          <w:tcPr>
            <w:tcW w:w="1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负责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val="en-US" w:eastAsia="zh-CN"/>
              </w:rPr>
              <w:t>运输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机场消防队管理，承担灭火救援指挥工作。</w:t>
            </w:r>
          </w:p>
        </w:tc>
        <w:tc>
          <w:tcPr>
            <w:tcW w:w="19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-1"/>
                <w:numId w:val="0"/>
              </w:numPr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（1）任职岗位培训考核合格</w:t>
            </w:r>
          </w:p>
          <w:p>
            <w:pPr>
              <w:numPr>
                <w:ilvl w:val="-1"/>
                <w:numId w:val="0"/>
              </w:numPr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（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）按照指挥员岗位参加航空器真火实训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val="en-US" w:eastAsia="zh-CN"/>
              </w:rPr>
              <w:t>考核合格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bookmarkStart w:id="6" w:name="_GoBack" w:colFirst="1" w:colLast="1"/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002</w:t>
            </w:r>
          </w:p>
        </w:tc>
        <w:tc>
          <w:tcPr>
            <w:tcW w:w="46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1"/>
              </w:rPr>
              <w:t>专职消防人员</w:t>
            </w:r>
          </w:p>
        </w:tc>
        <w:tc>
          <w:tcPr>
            <w:tcW w:w="5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1"/>
              </w:rPr>
              <w:t>指挥员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岗位</w:t>
            </w:r>
          </w:p>
        </w:tc>
        <w:tc>
          <w:tcPr>
            <w:tcW w:w="1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222222"/>
                <w:spacing w:val="5"/>
                <w:kern w:val="0"/>
                <w:sz w:val="20"/>
                <w:szCs w:val="21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color w:val="222222"/>
                <w:spacing w:val="5"/>
                <w:kern w:val="0"/>
                <w:sz w:val="20"/>
                <w:szCs w:val="21"/>
                <w:shd w:val="clear" w:color="auto" w:fill="FFFFFF"/>
              </w:rPr>
              <w:t>负责事故现场的组织指挥工作，带领队伍完成灭火和应急救援任务。</w:t>
            </w:r>
          </w:p>
        </w:tc>
        <w:tc>
          <w:tcPr>
            <w:tcW w:w="19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numPr>
                <w:ilvl w:val="-1"/>
                <w:numId w:val="0"/>
              </w:numPr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（1）经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val="en-US" w:eastAsia="zh-CN"/>
              </w:rPr>
              <w:t>运输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机场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eastAsia="zh-CN"/>
              </w:rPr>
              <w:t>运营人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培训考核合格并取得上岗证书</w:t>
            </w:r>
          </w:p>
          <w:p>
            <w:pPr>
              <w:numPr>
                <w:ilvl w:val="-1"/>
                <w:numId w:val="0"/>
              </w:numP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（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）初级指挥（三级）或以上航空器真火实训考核合格</w:t>
            </w:r>
          </w:p>
        </w:tc>
      </w:tr>
      <w:bookmarkEnd w:id="6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</w:trPr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003</w:t>
            </w:r>
          </w:p>
        </w:tc>
        <w:tc>
          <w:tcPr>
            <w:tcW w:w="466" w:type="pct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LrV"/>
            <w:vAlign w:val="center"/>
          </w:tcPr>
          <w:p>
            <w:pPr>
              <w:ind w:left="113" w:right="113"/>
              <w:jc w:val="center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</w:p>
        </w:tc>
        <w:tc>
          <w:tcPr>
            <w:tcW w:w="5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战斗班长岗位</w:t>
            </w:r>
          </w:p>
        </w:tc>
        <w:tc>
          <w:tcPr>
            <w:tcW w:w="1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222222"/>
                <w:spacing w:val="5"/>
                <w:kern w:val="0"/>
                <w:sz w:val="20"/>
                <w:szCs w:val="21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color w:val="222222"/>
                <w:spacing w:val="5"/>
                <w:kern w:val="0"/>
                <w:sz w:val="20"/>
                <w:szCs w:val="21"/>
                <w:shd w:val="clear" w:color="auto" w:fill="FFFFFF"/>
              </w:rPr>
              <w:t>负责带领全班完成日常训练，确定战斗分工，指挥全班完成战斗。</w:t>
            </w:r>
          </w:p>
        </w:tc>
        <w:tc>
          <w:tcPr>
            <w:tcW w:w="19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255"/>
                <w:numId w:val="0"/>
              </w:numPr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经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val="en-US" w:eastAsia="zh-CN"/>
              </w:rPr>
              <w:t>运输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机场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eastAsia="zh-CN"/>
              </w:rPr>
              <w:t>运营人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培训考核合格并取得上岗证书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</w:trPr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004</w:t>
            </w:r>
          </w:p>
        </w:tc>
        <w:tc>
          <w:tcPr>
            <w:tcW w:w="466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</w:p>
        </w:tc>
        <w:tc>
          <w:tcPr>
            <w:tcW w:w="5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驾驶员岗位</w:t>
            </w:r>
          </w:p>
        </w:tc>
        <w:tc>
          <w:tcPr>
            <w:tcW w:w="1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222222"/>
                <w:spacing w:val="5"/>
                <w:kern w:val="0"/>
                <w:sz w:val="20"/>
                <w:szCs w:val="21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color w:val="222222"/>
                <w:spacing w:val="5"/>
                <w:kern w:val="0"/>
                <w:sz w:val="20"/>
                <w:szCs w:val="21"/>
                <w:shd w:val="clear" w:color="auto" w:fill="FFFFFF"/>
              </w:rPr>
              <w:t>负责驾驶消防车进行灭火救援，开展消防车日常检查。</w:t>
            </w:r>
          </w:p>
        </w:tc>
        <w:tc>
          <w:tcPr>
            <w:tcW w:w="19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经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val="en-US" w:eastAsia="zh-CN"/>
              </w:rPr>
              <w:t>运输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机场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eastAsia="zh-CN"/>
              </w:rPr>
              <w:t>运营人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培训考核合格并取得上岗证书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</w:trPr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005</w:t>
            </w:r>
          </w:p>
        </w:tc>
        <w:tc>
          <w:tcPr>
            <w:tcW w:w="466" w:type="pct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LrV"/>
            <w:vAlign w:val="center"/>
          </w:tcPr>
          <w:p>
            <w:pPr>
              <w:ind w:left="113" w:right="113"/>
              <w:jc w:val="center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</w:p>
        </w:tc>
        <w:tc>
          <w:tcPr>
            <w:tcW w:w="5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战斗员岗位</w:t>
            </w:r>
          </w:p>
        </w:tc>
        <w:tc>
          <w:tcPr>
            <w:tcW w:w="1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222222"/>
                <w:spacing w:val="5"/>
                <w:kern w:val="0"/>
                <w:sz w:val="20"/>
                <w:szCs w:val="21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color w:val="222222"/>
                <w:spacing w:val="5"/>
                <w:kern w:val="0"/>
                <w:sz w:val="20"/>
                <w:szCs w:val="21"/>
                <w:shd w:val="clear" w:color="auto" w:fill="FFFFFF"/>
              </w:rPr>
              <w:t>负责进行灭火救援，开展装备器材的日常检查。</w:t>
            </w:r>
          </w:p>
        </w:tc>
        <w:tc>
          <w:tcPr>
            <w:tcW w:w="19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经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val="en-US" w:eastAsia="zh-CN"/>
              </w:rPr>
              <w:t>运输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机场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eastAsia="zh-CN"/>
              </w:rPr>
              <w:t>运营人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培训考核合格并取得上岗证书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00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val="en-US" w:eastAsia="zh-CN"/>
              </w:rPr>
              <w:t>6</w:t>
            </w:r>
          </w:p>
        </w:tc>
        <w:tc>
          <w:tcPr>
            <w:tcW w:w="466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</w:p>
        </w:tc>
        <w:tc>
          <w:tcPr>
            <w:tcW w:w="5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安全员岗位</w:t>
            </w:r>
          </w:p>
        </w:tc>
        <w:tc>
          <w:tcPr>
            <w:tcW w:w="1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222222"/>
                <w:spacing w:val="5"/>
                <w:kern w:val="0"/>
                <w:sz w:val="20"/>
                <w:szCs w:val="21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color w:val="222222"/>
                <w:spacing w:val="5"/>
                <w:kern w:val="0"/>
                <w:sz w:val="20"/>
                <w:szCs w:val="21"/>
                <w:shd w:val="clear" w:color="auto" w:fill="FFFFFF"/>
              </w:rPr>
              <w:t>负责火场安全管控。</w:t>
            </w:r>
          </w:p>
        </w:tc>
        <w:tc>
          <w:tcPr>
            <w:tcW w:w="19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经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val="en-US" w:eastAsia="zh-CN"/>
              </w:rPr>
              <w:t>运输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机场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eastAsia="zh-CN"/>
              </w:rPr>
              <w:t>运营人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培训考核合格并取得上岗证书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00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val="en-US" w:eastAsia="zh-CN"/>
              </w:rPr>
              <w:t>7</w:t>
            </w:r>
          </w:p>
        </w:tc>
        <w:tc>
          <w:tcPr>
            <w:tcW w:w="466" w:type="pct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LrV"/>
            <w:vAlign w:val="center"/>
          </w:tcPr>
          <w:p>
            <w:pPr>
              <w:ind w:left="113" w:right="113"/>
              <w:jc w:val="center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</w:p>
        </w:tc>
        <w:tc>
          <w:tcPr>
            <w:tcW w:w="5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指挥调度员岗位</w:t>
            </w:r>
          </w:p>
        </w:tc>
        <w:tc>
          <w:tcPr>
            <w:tcW w:w="1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222222"/>
                <w:spacing w:val="5"/>
                <w:kern w:val="0"/>
                <w:sz w:val="20"/>
                <w:szCs w:val="21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color w:val="222222"/>
                <w:spacing w:val="5"/>
                <w:kern w:val="0"/>
                <w:sz w:val="20"/>
                <w:szCs w:val="21"/>
                <w:shd w:val="clear" w:color="auto" w:fill="FFFFFF"/>
              </w:rPr>
              <w:t>负责火警受理、车辆调度、信息通报和技术支持。</w:t>
            </w:r>
          </w:p>
        </w:tc>
        <w:tc>
          <w:tcPr>
            <w:tcW w:w="19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-1"/>
                <w:numId w:val="0"/>
              </w:numPr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经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val="en-US" w:eastAsia="zh-CN"/>
              </w:rPr>
              <w:t>运输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机场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eastAsia="zh-CN"/>
              </w:rPr>
              <w:t>运营人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培训考核合格并取得上岗证书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00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val="en-US" w:eastAsia="zh-CN"/>
              </w:rPr>
              <w:t>8</w:t>
            </w:r>
          </w:p>
        </w:tc>
        <w:tc>
          <w:tcPr>
            <w:tcW w:w="46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LrV"/>
            <w:vAlign w:val="center"/>
          </w:tcPr>
          <w:p>
            <w:pPr>
              <w:ind w:left="113" w:right="113"/>
              <w:jc w:val="center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</w:p>
        </w:tc>
        <w:tc>
          <w:tcPr>
            <w:tcW w:w="5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通信员岗位</w:t>
            </w:r>
          </w:p>
        </w:tc>
        <w:tc>
          <w:tcPr>
            <w:tcW w:w="1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222222"/>
                <w:spacing w:val="5"/>
                <w:kern w:val="0"/>
                <w:sz w:val="20"/>
                <w:szCs w:val="21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color w:val="222222"/>
                <w:spacing w:val="5"/>
                <w:kern w:val="0"/>
                <w:sz w:val="20"/>
                <w:szCs w:val="21"/>
                <w:shd w:val="clear" w:color="auto" w:fill="FFFFFF"/>
              </w:rPr>
              <w:t>负责火警受理和信息通报，</w:t>
            </w:r>
            <w:r>
              <w:rPr>
                <w:rFonts w:hint="eastAsia" w:ascii="仿宋_GB2312" w:hAnsi="宋体" w:eastAsia="仿宋_GB2312" w:cs="宋体"/>
                <w:color w:val="222222"/>
                <w:spacing w:val="5"/>
                <w:kern w:val="0"/>
                <w:sz w:val="20"/>
                <w:szCs w:val="21"/>
                <w:shd w:val="clear" w:color="auto" w:fill="FFFFFF"/>
                <w:lang w:val="en-US" w:eastAsia="zh-CN"/>
              </w:rPr>
              <w:t>以及</w:t>
            </w:r>
            <w:r>
              <w:rPr>
                <w:rFonts w:hint="eastAsia" w:ascii="仿宋_GB2312" w:hAnsi="宋体" w:eastAsia="仿宋_GB2312" w:cs="宋体"/>
                <w:color w:val="222222"/>
                <w:spacing w:val="5"/>
                <w:kern w:val="0"/>
                <w:sz w:val="20"/>
                <w:szCs w:val="21"/>
                <w:shd w:val="clear" w:color="auto" w:fill="FFFFFF"/>
              </w:rPr>
              <w:t>灭火救援现场信息收集与传递。</w:t>
            </w:r>
          </w:p>
        </w:tc>
        <w:tc>
          <w:tcPr>
            <w:tcW w:w="19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经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val="en-US" w:eastAsia="zh-CN"/>
              </w:rPr>
              <w:t>运输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机场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eastAsia="zh-CN"/>
              </w:rPr>
              <w:t>运营人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培训考核合格并取得上岗证书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val="en-US" w:eastAsia="zh-CN"/>
              </w:rPr>
              <w:t>09</w:t>
            </w:r>
          </w:p>
        </w:tc>
        <w:tc>
          <w:tcPr>
            <w:tcW w:w="46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222222"/>
                <w:spacing w:val="5"/>
                <w:kern w:val="0"/>
                <w:sz w:val="20"/>
                <w:szCs w:val="21"/>
                <w:shd w:val="clear" w:color="auto" w:fill="FFFFFF"/>
              </w:rPr>
              <w:t>行政技术人员</w:t>
            </w:r>
          </w:p>
        </w:tc>
        <w:tc>
          <w:tcPr>
            <w:tcW w:w="5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222222"/>
                <w:spacing w:val="5"/>
                <w:kern w:val="0"/>
                <w:sz w:val="20"/>
                <w:szCs w:val="21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color w:val="222222"/>
                <w:spacing w:val="5"/>
                <w:kern w:val="0"/>
                <w:sz w:val="20"/>
                <w:szCs w:val="21"/>
                <w:shd w:val="clear" w:color="auto" w:fill="FFFFFF"/>
              </w:rPr>
              <w:t>战训</w:t>
            </w:r>
          </w:p>
          <w:p>
            <w:pPr>
              <w:jc w:val="center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222222"/>
                <w:spacing w:val="5"/>
                <w:kern w:val="0"/>
                <w:sz w:val="20"/>
                <w:szCs w:val="21"/>
                <w:shd w:val="clear" w:color="auto" w:fill="FFFFFF"/>
              </w:rPr>
              <w:t>主管/助理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岗位</w:t>
            </w:r>
          </w:p>
        </w:tc>
        <w:tc>
          <w:tcPr>
            <w:tcW w:w="1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222222"/>
                <w:spacing w:val="5"/>
                <w:kern w:val="0"/>
                <w:sz w:val="20"/>
                <w:szCs w:val="21"/>
                <w:shd w:val="clear" w:color="auto" w:fill="FFFFFF"/>
              </w:rPr>
              <w:t>负责组织开展战训工作。</w:t>
            </w:r>
          </w:p>
        </w:tc>
        <w:tc>
          <w:tcPr>
            <w:tcW w:w="19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numPr>
                <w:ilvl w:val="-1"/>
                <w:numId w:val="0"/>
              </w:numPr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（1）战训主管：按照指挥员岗位参加航空器真火实训，中级指挥（二级）或以上考核合格</w:t>
            </w:r>
          </w:p>
          <w:p>
            <w:pPr>
              <w:numPr>
                <w:ilvl w:val="-1"/>
                <w:numId w:val="0"/>
              </w:numPr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（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）战训助理：按照指挥员岗位参加航空器真火实训考核合格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01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val="en-US" w:eastAsia="zh-CN"/>
              </w:rPr>
              <w:t>0</w:t>
            </w:r>
          </w:p>
        </w:tc>
        <w:tc>
          <w:tcPr>
            <w:tcW w:w="466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</w:p>
        </w:tc>
        <w:tc>
          <w:tcPr>
            <w:tcW w:w="5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消防教员岗位</w:t>
            </w:r>
          </w:p>
        </w:tc>
        <w:tc>
          <w:tcPr>
            <w:tcW w:w="1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222222"/>
                <w:spacing w:val="5"/>
                <w:kern w:val="0"/>
                <w:sz w:val="20"/>
                <w:szCs w:val="21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color w:val="222222"/>
                <w:spacing w:val="5"/>
                <w:kern w:val="0"/>
                <w:sz w:val="20"/>
                <w:szCs w:val="21"/>
                <w:shd w:val="clear" w:color="auto" w:fill="FFFFFF"/>
              </w:rPr>
              <w:t>负责实施日常训练工作。</w:t>
            </w:r>
          </w:p>
        </w:tc>
        <w:tc>
          <w:tcPr>
            <w:tcW w:w="19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（1）参加消防教员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val="en-US" w:eastAsia="zh-CN"/>
              </w:rPr>
              <w:t>培训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考核合格</w:t>
            </w:r>
          </w:p>
          <w:p>
            <w:pPr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（2）按照指挥员岗位参加航空器真火实训考核合格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val="en-US" w:eastAsia="zh-CN"/>
              </w:rPr>
              <w:t>011</w:t>
            </w:r>
          </w:p>
        </w:tc>
        <w:tc>
          <w:tcPr>
            <w:tcW w:w="466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</w:p>
        </w:tc>
        <w:tc>
          <w:tcPr>
            <w:tcW w:w="5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质量控制员岗位</w:t>
            </w:r>
          </w:p>
        </w:tc>
        <w:tc>
          <w:tcPr>
            <w:tcW w:w="1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222222"/>
                <w:spacing w:val="5"/>
                <w:kern w:val="0"/>
                <w:sz w:val="20"/>
                <w:szCs w:val="21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color w:val="222222"/>
                <w:spacing w:val="5"/>
                <w:kern w:val="0"/>
                <w:sz w:val="20"/>
                <w:szCs w:val="21"/>
                <w:shd w:val="clear" w:color="auto" w:fill="FFFFFF"/>
              </w:rPr>
              <w:t>负责组织开展质量控制工作。</w:t>
            </w:r>
          </w:p>
        </w:tc>
        <w:tc>
          <w:tcPr>
            <w:tcW w:w="19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经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val="en-US" w:eastAsia="zh-CN"/>
              </w:rPr>
              <w:t>运输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机场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eastAsia="zh-CN"/>
              </w:rPr>
              <w:t>运营人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培训考核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val="en-US" w:eastAsia="zh-CN"/>
              </w:rPr>
              <w:t>合格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并取得上岗证书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</w:trPr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012</w:t>
            </w:r>
          </w:p>
        </w:tc>
        <w:tc>
          <w:tcPr>
            <w:tcW w:w="46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</w:p>
        </w:tc>
        <w:tc>
          <w:tcPr>
            <w:tcW w:w="5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装备技师岗位</w:t>
            </w:r>
          </w:p>
        </w:tc>
        <w:tc>
          <w:tcPr>
            <w:tcW w:w="1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222222"/>
                <w:spacing w:val="5"/>
                <w:kern w:val="0"/>
                <w:sz w:val="20"/>
                <w:szCs w:val="21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color w:val="222222"/>
                <w:spacing w:val="5"/>
                <w:kern w:val="0"/>
                <w:sz w:val="20"/>
                <w:szCs w:val="21"/>
                <w:shd w:val="clear" w:color="auto" w:fill="FFFFFF"/>
              </w:rPr>
              <w:t>负责组织开展对消防救援车辆、装备的管理、维护、保养。</w:t>
            </w:r>
          </w:p>
        </w:tc>
        <w:tc>
          <w:tcPr>
            <w:tcW w:w="19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经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val="en-US" w:eastAsia="zh-CN"/>
              </w:rPr>
              <w:t>运输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机场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eastAsia="zh-CN"/>
              </w:rPr>
              <w:t>运营人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培训考核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  <w:lang w:val="en-US" w:eastAsia="zh-CN"/>
              </w:rPr>
              <w:t>合格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并取得上岗证书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4" w:hRule="atLeast"/>
        </w:trPr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013</w:t>
            </w:r>
          </w:p>
        </w:tc>
        <w:tc>
          <w:tcPr>
            <w:tcW w:w="46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</w:p>
        </w:tc>
        <w:tc>
          <w:tcPr>
            <w:tcW w:w="5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1"/>
              </w:rPr>
              <w:t>行政文员岗位</w:t>
            </w:r>
          </w:p>
        </w:tc>
        <w:tc>
          <w:tcPr>
            <w:tcW w:w="1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222222"/>
                <w:spacing w:val="5"/>
                <w:kern w:val="0"/>
                <w:sz w:val="20"/>
                <w:szCs w:val="21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color w:val="222222"/>
                <w:spacing w:val="5"/>
                <w:kern w:val="0"/>
                <w:sz w:val="20"/>
                <w:szCs w:val="21"/>
                <w:shd w:val="clear" w:color="auto" w:fill="FFFFFF"/>
              </w:rPr>
              <w:t>负责日常行政事务工作。</w:t>
            </w:r>
          </w:p>
        </w:tc>
        <w:tc>
          <w:tcPr>
            <w:tcW w:w="19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</w:p>
        </w:tc>
      </w:tr>
    </w:tbl>
    <w:p/>
    <w:sectPr>
      <w:headerReference r:id="rId8" w:type="default"/>
      <w:footerReference r:id="rId10" w:type="default"/>
      <w:headerReference r:id="rId9" w:type="even"/>
      <w:footerReference r:id="rId11" w:type="even"/>
      <w:pgSz w:w="11906" w:h="16838"/>
      <w:pgMar w:top="2098" w:right="1474" w:bottom="1985" w:left="1588" w:header="851" w:footer="141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等线 Light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楷体_GB2312" w:hAnsi="楷体_GB2312" w:eastAsia="楷体_GB2312" w:cs="楷体_GB2312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CzSVju0AAAAAUBAAAPAAAAAAAAAAEAIAAAADgAAABkcnMvZG93bnJldi54bWxQSwECFAAU&#10;AAAACACHTuJAZ88zAhwCAAAnBAAADgAAAAAAAAABACAAAAA1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t xml:space="preserve">— </w:t>
                    </w:r>
                    <w:r>
                      <w:rPr>
                        <w:rFonts w:hint="eastAsia" w:ascii="楷体_GB2312" w:hAnsi="楷体_GB2312" w:eastAsia="楷体_GB2312" w:cs="楷体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楷体_GB2312" w:hAnsi="楷体_GB2312" w:eastAsia="楷体_GB2312" w:cs="楷体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楷体_GB2312" w:hAnsi="楷体_GB2312" w:eastAsia="楷体_GB2312" w:cs="楷体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楷体_GB2312" w:hAnsi="楷体_GB2312" w:eastAsia="楷体_GB2312" w:cs="楷体_GB2312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="楷体_GB2312" w:hAnsi="楷体_GB2312" w:eastAsia="楷体_GB2312" w:cs="楷体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楷体_GB2312" w:hAnsi="楷体_GB2312" w:eastAsia="楷体_GB2312" w:cs="楷体_GB2312"/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6"/>
      <w:jc w:val="center"/>
      <w:rPr>
        <w:rFonts w:ascii="Times New Roman" w:hAnsi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line="560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360" w:firstLine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楷体_GB2312" w:hAnsi="楷体_GB2312" w:eastAsia="楷体_GB2312" w:cs="楷体_GB2312"/>
                              <w:sz w:val="28"/>
                              <w:szCs w:val="28"/>
                            </w:rPr>
                            <w:t>21</w:t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CzSVju0AAAAAUBAAAPAAAAAAAAAAEAIAAAADgAAABkcnMvZG93bnJldi54bWxQSwECFAAU&#10;AAAACACHTuJAPFmlfxwCAAAnBAAADgAAAAAAAAABACAAAAA1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t xml:space="preserve">— </w:t>
                    </w:r>
                    <w:r>
                      <w:rPr>
                        <w:rFonts w:hint="eastAsia" w:ascii="楷体_GB2312" w:hAnsi="楷体_GB2312" w:eastAsia="楷体_GB2312" w:cs="楷体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楷体_GB2312" w:hAnsi="楷体_GB2312" w:eastAsia="楷体_GB2312" w:cs="楷体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楷体_GB2312" w:hAnsi="楷体_GB2312" w:eastAsia="楷体_GB2312" w:cs="楷体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楷体_GB2312" w:hAnsi="楷体_GB2312" w:eastAsia="楷体_GB2312" w:cs="楷体_GB2312"/>
                        <w:sz w:val="28"/>
                        <w:szCs w:val="28"/>
                      </w:rPr>
                      <w:t>21</w:t>
                    </w:r>
                    <w:r>
                      <w:rPr>
                        <w:rFonts w:hint="eastAsia" w:ascii="楷体_GB2312" w:hAnsi="楷体_GB2312" w:eastAsia="楷体_GB2312" w:cs="楷体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楷体_GB2312" w:hAnsi="楷体_GB2312" w:eastAsia="楷体_GB2312" w:cs="楷体_GB2312"/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="1321" w:h="357" w:hRule="exact" w:wrap="around" w:vAnchor="page" w:hAnchor="page" w:x="1849" w:y="15083"/>
      <w:rPr>
        <w:rStyle w:val="12"/>
        <w:sz w:val="28"/>
      </w:rPr>
    </w:pPr>
    <w:r>
      <w:rPr>
        <w:rStyle w:val="12"/>
        <w:rFonts w:hint="eastAsia"/>
        <w:sz w:val="28"/>
      </w:rPr>
      <w:t>—</w:t>
    </w:r>
    <w:r>
      <w:rPr>
        <w:rStyle w:val="12"/>
        <w:sz w:val="28"/>
      </w:rPr>
      <w:t xml:space="preserve"> </w:t>
    </w:r>
    <w:r>
      <w:rPr>
        <w:rStyle w:val="12"/>
        <w:sz w:val="28"/>
      </w:rPr>
      <w:fldChar w:fldCharType="begin"/>
    </w:r>
    <w:r>
      <w:rPr>
        <w:rStyle w:val="12"/>
        <w:sz w:val="28"/>
      </w:rPr>
      <w:instrText xml:space="preserve">PAGE  </w:instrText>
    </w:r>
    <w:r>
      <w:rPr>
        <w:rStyle w:val="12"/>
        <w:sz w:val="28"/>
      </w:rPr>
      <w:fldChar w:fldCharType="separate"/>
    </w:r>
    <w:r>
      <w:rPr>
        <w:rStyle w:val="12"/>
        <w:sz w:val="28"/>
      </w:rPr>
      <w:t>2</w:t>
    </w:r>
    <w:r>
      <w:rPr>
        <w:rStyle w:val="12"/>
        <w:sz w:val="28"/>
      </w:rPr>
      <w:fldChar w:fldCharType="end"/>
    </w:r>
    <w:r>
      <w:rPr>
        <w:rStyle w:val="12"/>
        <w:sz w:val="28"/>
      </w:rPr>
      <w:t xml:space="preserve"> </w:t>
    </w:r>
    <w:r>
      <w:rPr>
        <w:rStyle w:val="12"/>
        <w:rFonts w:hint="eastAsia"/>
        <w:sz w:val="28"/>
      </w:rPr>
      <w:t>—</w:t>
    </w:r>
  </w:p>
  <w:p>
    <w:pPr>
      <w:pStyle w:val="6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3DAE6A"/>
    <w:multiLevelType w:val="singleLevel"/>
    <w:tmpl w:val="833DAE6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A08A0D71"/>
    <w:multiLevelType w:val="singleLevel"/>
    <w:tmpl w:val="A08A0D71"/>
    <w:lvl w:ilvl="0" w:tentative="0">
      <w:start w:val="1"/>
      <w:numFmt w:val="chineseCounting"/>
      <w:suff w:val="nothing"/>
      <w:lvlText w:val="第%1条"/>
      <w:lvlJc w:val="left"/>
      <w:pPr>
        <w:ind w:left="0" w:firstLine="420"/>
      </w:pPr>
      <w:rPr>
        <w:rFonts w:hint="eastAsia" w:ascii="黑体" w:hAnsi="黑体" w:eastAsia="黑体" w:cs="黑体"/>
        <w:b w:val="0"/>
        <w:bCs w:val="0"/>
        <w:highlight w:val="none"/>
      </w:rPr>
    </w:lvl>
  </w:abstractNum>
  <w:abstractNum w:abstractNumId="2">
    <w:nsid w:val="FD4EC4EC"/>
    <w:multiLevelType w:val="singleLevel"/>
    <w:tmpl w:val="FD4EC4EC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10554EFD"/>
    <w:multiLevelType w:val="multilevel"/>
    <w:tmpl w:val="10554EFD"/>
    <w:lvl w:ilvl="0" w:tentative="0">
      <w:start w:val="1"/>
      <w:numFmt w:val="japaneseCounting"/>
      <w:lvlText w:val="（%1）"/>
      <w:lvlJc w:val="left"/>
      <w:pPr>
        <w:ind w:left="1880" w:hanging="10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640" w:hanging="420"/>
      </w:pPr>
    </w:lvl>
    <w:lvl w:ilvl="2" w:tentative="0">
      <w:start w:val="1"/>
      <w:numFmt w:val="lowerRoman"/>
      <w:lvlText w:val="%3."/>
      <w:lvlJc w:val="right"/>
      <w:pPr>
        <w:ind w:left="2060" w:hanging="420"/>
      </w:pPr>
    </w:lvl>
    <w:lvl w:ilvl="3" w:tentative="0">
      <w:start w:val="1"/>
      <w:numFmt w:val="decimal"/>
      <w:lvlText w:val="%4."/>
      <w:lvlJc w:val="left"/>
      <w:pPr>
        <w:ind w:left="2480" w:hanging="420"/>
      </w:pPr>
    </w:lvl>
    <w:lvl w:ilvl="4" w:tentative="0">
      <w:start w:val="1"/>
      <w:numFmt w:val="lowerLetter"/>
      <w:lvlText w:val="%5)"/>
      <w:lvlJc w:val="left"/>
      <w:pPr>
        <w:ind w:left="2900" w:hanging="420"/>
      </w:pPr>
    </w:lvl>
    <w:lvl w:ilvl="5" w:tentative="0">
      <w:start w:val="1"/>
      <w:numFmt w:val="lowerRoman"/>
      <w:lvlText w:val="%6."/>
      <w:lvlJc w:val="right"/>
      <w:pPr>
        <w:ind w:left="3320" w:hanging="420"/>
      </w:pPr>
    </w:lvl>
    <w:lvl w:ilvl="6" w:tentative="0">
      <w:start w:val="1"/>
      <w:numFmt w:val="decimal"/>
      <w:lvlText w:val="%7."/>
      <w:lvlJc w:val="left"/>
      <w:pPr>
        <w:ind w:left="3740" w:hanging="420"/>
      </w:pPr>
    </w:lvl>
    <w:lvl w:ilvl="7" w:tentative="0">
      <w:start w:val="1"/>
      <w:numFmt w:val="lowerLetter"/>
      <w:lvlText w:val="%8)"/>
      <w:lvlJc w:val="left"/>
      <w:pPr>
        <w:ind w:left="4160" w:hanging="420"/>
      </w:pPr>
    </w:lvl>
    <w:lvl w:ilvl="8" w:tentative="0">
      <w:start w:val="1"/>
      <w:numFmt w:val="lowerRoman"/>
      <w:lvlText w:val="%9."/>
      <w:lvlJc w:val="right"/>
      <w:pPr>
        <w:ind w:left="4580" w:hanging="420"/>
      </w:pPr>
    </w:lvl>
  </w:abstractNum>
  <w:abstractNum w:abstractNumId="4">
    <w:nsid w:val="2339001A"/>
    <w:multiLevelType w:val="multilevel"/>
    <w:tmpl w:val="2339001A"/>
    <w:lvl w:ilvl="0" w:tentative="0">
      <w:start w:val="1"/>
      <w:numFmt w:val="japaneseCounting"/>
      <w:lvlText w:val="（%1）"/>
      <w:lvlJc w:val="left"/>
      <w:pPr>
        <w:ind w:left="1880" w:hanging="10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640" w:hanging="420"/>
      </w:pPr>
    </w:lvl>
    <w:lvl w:ilvl="2" w:tentative="0">
      <w:start w:val="1"/>
      <w:numFmt w:val="lowerRoman"/>
      <w:lvlText w:val="%3."/>
      <w:lvlJc w:val="right"/>
      <w:pPr>
        <w:ind w:left="2060" w:hanging="420"/>
      </w:pPr>
    </w:lvl>
    <w:lvl w:ilvl="3" w:tentative="0">
      <w:start w:val="1"/>
      <w:numFmt w:val="decimal"/>
      <w:lvlText w:val="%4."/>
      <w:lvlJc w:val="left"/>
      <w:pPr>
        <w:ind w:left="2480" w:hanging="420"/>
      </w:pPr>
    </w:lvl>
    <w:lvl w:ilvl="4" w:tentative="0">
      <w:start w:val="1"/>
      <w:numFmt w:val="lowerLetter"/>
      <w:lvlText w:val="%5)"/>
      <w:lvlJc w:val="left"/>
      <w:pPr>
        <w:ind w:left="2900" w:hanging="420"/>
      </w:pPr>
    </w:lvl>
    <w:lvl w:ilvl="5" w:tentative="0">
      <w:start w:val="1"/>
      <w:numFmt w:val="lowerRoman"/>
      <w:lvlText w:val="%6."/>
      <w:lvlJc w:val="right"/>
      <w:pPr>
        <w:ind w:left="3320" w:hanging="420"/>
      </w:pPr>
    </w:lvl>
    <w:lvl w:ilvl="6" w:tentative="0">
      <w:start w:val="1"/>
      <w:numFmt w:val="decimal"/>
      <w:lvlText w:val="%7."/>
      <w:lvlJc w:val="left"/>
      <w:pPr>
        <w:ind w:left="3740" w:hanging="420"/>
      </w:pPr>
    </w:lvl>
    <w:lvl w:ilvl="7" w:tentative="0">
      <w:start w:val="1"/>
      <w:numFmt w:val="lowerLetter"/>
      <w:lvlText w:val="%8)"/>
      <w:lvlJc w:val="left"/>
      <w:pPr>
        <w:ind w:left="4160" w:hanging="420"/>
      </w:pPr>
    </w:lvl>
    <w:lvl w:ilvl="8" w:tentative="0">
      <w:start w:val="1"/>
      <w:numFmt w:val="lowerRoman"/>
      <w:lvlText w:val="%9."/>
      <w:lvlJc w:val="right"/>
      <w:pPr>
        <w:ind w:left="4580" w:hanging="420"/>
      </w:pPr>
    </w:lvl>
  </w:abstractNum>
  <w:abstractNum w:abstractNumId="5">
    <w:nsid w:val="4E06DDBC"/>
    <w:multiLevelType w:val="singleLevel"/>
    <w:tmpl w:val="4E06DDBC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6">
    <w:nsid w:val="5FA6726D"/>
    <w:multiLevelType w:val="singleLevel"/>
    <w:tmpl w:val="5FA6726D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TrueTypeFonts/>
  <w:saveSubsetFonts/>
  <w:documentProtection w:enforcement="0"/>
  <w:defaultTabStop w:val="420"/>
  <w:drawingGridHorizontalSpacing w:val="105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710"/>
    <w:rsid w:val="001025C9"/>
    <w:rsid w:val="001625FC"/>
    <w:rsid w:val="00285C92"/>
    <w:rsid w:val="00293374"/>
    <w:rsid w:val="003A7710"/>
    <w:rsid w:val="00473031"/>
    <w:rsid w:val="004E2959"/>
    <w:rsid w:val="005E008C"/>
    <w:rsid w:val="00A25713"/>
    <w:rsid w:val="00A81B26"/>
    <w:rsid w:val="00B66C0C"/>
    <w:rsid w:val="00CE5EB1"/>
    <w:rsid w:val="00D25F40"/>
    <w:rsid w:val="00E03091"/>
    <w:rsid w:val="00E54DE3"/>
    <w:rsid w:val="031D55AE"/>
    <w:rsid w:val="032D26DE"/>
    <w:rsid w:val="033F5400"/>
    <w:rsid w:val="04387BB5"/>
    <w:rsid w:val="0646642A"/>
    <w:rsid w:val="06552B90"/>
    <w:rsid w:val="06D954F3"/>
    <w:rsid w:val="06E72E78"/>
    <w:rsid w:val="06EF366A"/>
    <w:rsid w:val="076B222B"/>
    <w:rsid w:val="082B69BF"/>
    <w:rsid w:val="08BF4767"/>
    <w:rsid w:val="08FF4497"/>
    <w:rsid w:val="09CA6CDA"/>
    <w:rsid w:val="0A173A74"/>
    <w:rsid w:val="0A2C6648"/>
    <w:rsid w:val="0A883CD0"/>
    <w:rsid w:val="0AAE262A"/>
    <w:rsid w:val="0AB97CDB"/>
    <w:rsid w:val="0B66684F"/>
    <w:rsid w:val="0C53155B"/>
    <w:rsid w:val="0D8B0CF0"/>
    <w:rsid w:val="0E016F15"/>
    <w:rsid w:val="0E0716EF"/>
    <w:rsid w:val="0EC3048E"/>
    <w:rsid w:val="0ECF394E"/>
    <w:rsid w:val="11C30911"/>
    <w:rsid w:val="12013D13"/>
    <w:rsid w:val="129A37B9"/>
    <w:rsid w:val="12CA6AEE"/>
    <w:rsid w:val="12D6271E"/>
    <w:rsid w:val="135C409A"/>
    <w:rsid w:val="13CD70D5"/>
    <w:rsid w:val="14B535A0"/>
    <w:rsid w:val="151D4970"/>
    <w:rsid w:val="15455F19"/>
    <w:rsid w:val="15651FE6"/>
    <w:rsid w:val="15A80F91"/>
    <w:rsid w:val="170D23F1"/>
    <w:rsid w:val="17130E96"/>
    <w:rsid w:val="172E5E61"/>
    <w:rsid w:val="18BA71D3"/>
    <w:rsid w:val="18FF5F73"/>
    <w:rsid w:val="18FF6576"/>
    <w:rsid w:val="199041E3"/>
    <w:rsid w:val="1ACA615A"/>
    <w:rsid w:val="1B3C2A1D"/>
    <w:rsid w:val="1C491E5F"/>
    <w:rsid w:val="1D303801"/>
    <w:rsid w:val="1EBA7398"/>
    <w:rsid w:val="1EF978A2"/>
    <w:rsid w:val="1F6E219F"/>
    <w:rsid w:val="1FAA740D"/>
    <w:rsid w:val="1FCD7ECE"/>
    <w:rsid w:val="20B124D6"/>
    <w:rsid w:val="23E62652"/>
    <w:rsid w:val="2497225E"/>
    <w:rsid w:val="24984577"/>
    <w:rsid w:val="25A77F4A"/>
    <w:rsid w:val="25A8619C"/>
    <w:rsid w:val="26537613"/>
    <w:rsid w:val="26836BAC"/>
    <w:rsid w:val="26EB3DB0"/>
    <w:rsid w:val="27082C6B"/>
    <w:rsid w:val="271D1122"/>
    <w:rsid w:val="277A3402"/>
    <w:rsid w:val="27E336DD"/>
    <w:rsid w:val="2859377E"/>
    <w:rsid w:val="29F544CF"/>
    <w:rsid w:val="2A01654A"/>
    <w:rsid w:val="2B400C25"/>
    <w:rsid w:val="2B52467B"/>
    <w:rsid w:val="2C39379F"/>
    <w:rsid w:val="2D9B19CB"/>
    <w:rsid w:val="2F2D3FD1"/>
    <w:rsid w:val="2F376B5F"/>
    <w:rsid w:val="2F454CE1"/>
    <w:rsid w:val="2F7E4290"/>
    <w:rsid w:val="2FAA2B11"/>
    <w:rsid w:val="2FAF484F"/>
    <w:rsid w:val="2FBD0562"/>
    <w:rsid w:val="30101C57"/>
    <w:rsid w:val="31EF4D5A"/>
    <w:rsid w:val="320F6923"/>
    <w:rsid w:val="329C414A"/>
    <w:rsid w:val="32AB23B4"/>
    <w:rsid w:val="35551771"/>
    <w:rsid w:val="363E42CB"/>
    <w:rsid w:val="36C85AB1"/>
    <w:rsid w:val="3783540F"/>
    <w:rsid w:val="37A4253C"/>
    <w:rsid w:val="37D651D0"/>
    <w:rsid w:val="38573428"/>
    <w:rsid w:val="39846181"/>
    <w:rsid w:val="3B250FC5"/>
    <w:rsid w:val="3B2B2BBB"/>
    <w:rsid w:val="3BF22A03"/>
    <w:rsid w:val="3C7F0714"/>
    <w:rsid w:val="3CE968BC"/>
    <w:rsid w:val="3D5A3192"/>
    <w:rsid w:val="3D5B035B"/>
    <w:rsid w:val="3ECF96E4"/>
    <w:rsid w:val="40680731"/>
    <w:rsid w:val="41BF4FA6"/>
    <w:rsid w:val="41D67795"/>
    <w:rsid w:val="43610D91"/>
    <w:rsid w:val="43F565F9"/>
    <w:rsid w:val="453750CF"/>
    <w:rsid w:val="4585111C"/>
    <w:rsid w:val="45932E68"/>
    <w:rsid w:val="46372D7C"/>
    <w:rsid w:val="48B16866"/>
    <w:rsid w:val="48C7254C"/>
    <w:rsid w:val="492F24D4"/>
    <w:rsid w:val="49487B9E"/>
    <w:rsid w:val="4A631DE2"/>
    <w:rsid w:val="4BE07873"/>
    <w:rsid w:val="4C2A6CD4"/>
    <w:rsid w:val="4CDB5A6B"/>
    <w:rsid w:val="4D0358AC"/>
    <w:rsid w:val="4E37188D"/>
    <w:rsid w:val="4E3F66C2"/>
    <w:rsid w:val="4F10578E"/>
    <w:rsid w:val="4F235C97"/>
    <w:rsid w:val="4F8F005D"/>
    <w:rsid w:val="4FCE4F6D"/>
    <w:rsid w:val="512157D4"/>
    <w:rsid w:val="51C3580A"/>
    <w:rsid w:val="539854E1"/>
    <w:rsid w:val="545677A1"/>
    <w:rsid w:val="564D7C8C"/>
    <w:rsid w:val="571F492E"/>
    <w:rsid w:val="574172D5"/>
    <w:rsid w:val="58235976"/>
    <w:rsid w:val="584B3127"/>
    <w:rsid w:val="58A90A6A"/>
    <w:rsid w:val="59AB0706"/>
    <w:rsid w:val="59E6048B"/>
    <w:rsid w:val="5AB67D0C"/>
    <w:rsid w:val="5B8D4F11"/>
    <w:rsid w:val="5BE861C4"/>
    <w:rsid w:val="5BF82314"/>
    <w:rsid w:val="5C162F03"/>
    <w:rsid w:val="5C1D0910"/>
    <w:rsid w:val="5D0C7046"/>
    <w:rsid w:val="5D1A6C78"/>
    <w:rsid w:val="5DDF0E01"/>
    <w:rsid w:val="5E3255FC"/>
    <w:rsid w:val="5E974892"/>
    <w:rsid w:val="5EB428B0"/>
    <w:rsid w:val="5EF55C08"/>
    <w:rsid w:val="5FA40A7B"/>
    <w:rsid w:val="617C0AD0"/>
    <w:rsid w:val="618E553F"/>
    <w:rsid w:val="619A6E2E"/>
    <w:rsid w:val="6222690D"/>
    <w:rsid w:val="62324D37"/>
    <w:rsid w:val="626B531C"/>
    <w:rsid w:val="62A112F6"/>
    <w:rsid w:val="64ED257C"/>
    <w:rsid w:val="64F11EAD"/>
    <w:rsid w:val="65DC4ACB"/>
    <w:rsid w:val="65EE7C9B"/>
    <w:rsid w:val="666B3BE5"/>
    <w:rsid w:val="673DA8A3"/>
    <w:rsid w:val="67AE6327"/>
    <w:rsid w:val="67B221CE"/>
    <w:rsid w:val="697812D9"/>
    <w:rsid w:val="69BA62C3"/>
    <w:rsid w:val="6A645ACF"/>
    <w:rsid w:val="6AC746A6"/>
    <w:rsid w:val="6B570828"/>
    <w:rsid w:val="6B92570F"/>
    <w:rsid w:val="6BAB5731"/>
    <w:rsid w:val="6C206841"/>
    <w:rsid w:val="6CA61E6C"/>
    <w:rsid w:val="6E4B7A98"/>
    <w:rsid w:val="6FE40322"/>
    <w:rsid w:val="6FEA54AA"/>
    <w:rsid w:val="706F1065"/>
    <w:rsid w:val="70795A42"/>
    <w:rsid w:val="70AC0354"/>
    <w:rsid w:val="71485330"/>
    <w:rsid w:val="716A690C"/>
    <w:rsid w:val="71974A03"/>
    <w:rsid w:val="71D136B5"/>
    <w:rsid w:val="72A9042B"/>
    <w:rsid w:val="72AE5A41"/>
    <w:rsid w:val="734D3F94"/>
    <w:rsid w:val="7391684D"/>
    <w:rsid w:val="73F41B79"/>
    <w:rsid w:val="744C5291"/>
    <w:rsid w:val="747E784D"/>
    <w:rsid w:val="74FE034B"/>
    <w:rsid w:val="75640AAE"/>
    <w:rsid w:val="759F09EE"/>
    <w:rsid w:val="76012189"/>
    <w:rsid w:val="77FFC6F1"/>
    <w:rsid w:val="78B45CA8"/>
    <w:rsid w:val="7A594DCE"/>
    <w:rsid w:val="7AE77F43"/>
    <w:rsid w:val="7BA93E67"/>
    <w:rsid w:val="7BFA26A8"/>
    <w:rsid w:val="7C3A7E5C"/>
    <w:rsid w:val="7CB8349D"/>
    <w:rsid w:val="7D0E34C8"/>
    <w:rsid w:val="7D134A0D"/>
    <w:rsid w:val="7E3D0018"/>
    <w:rsid w:val="7F312244"/>
    <w:rsid w:val="7F3D43FC"/>
    <w:rsid w:val="ACDE9496"/>
    <w:rsid w:val="BF9C5FC0"/>
    <w:rsid w:val="BFA364A1"/>
    <w:rsid w:val="BFDF3894"/>
    <w:rsid w:val="E5F1FC92"/>
    <w:rsid w:val="EC9DA701"/>
    <w:rsid w:val="EEF7CD2F"/>
    <w:rsid w:val="F77ED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Date"/>
    <w:basedOn w:val="1"/>
    <w:next w:val="1"/>
    <w:link w:val="14"/>
    <w:qFormat/>
    <w:uiPriority w:val="0"/>
    <w:rPr>
      <w:rFonts w:ascii="仿宋_GB2312" w:eastAsia="仿宋_GB2312"/>
      <w:sz w:val="32"/>
    </w:rPr>
  </w:style>
  <w:style w:type="paragraph" w:styleId="5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/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/>
      <w:sz w:val="18"/>
      <w:szCs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cs="宋体"/>
      <w:kern w:val="0"/>
      <w:sz w:val="24"/>
      <w:szCs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styleId="13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4">
    <w:name w:val="日期 字符"/>
    <w:basedOn w:val="11"/>
    <w:link w:val="4"/>
    <w:qFormat/>
    <w:uiPriority w:val="0"/>
    <w:rPr>
      <w:rFonts w:ascii="仿宋_GB2312" w:hAnsi="Times New Roman" w:eastAsia="仿宋_GB2312" w:cs="Times New Roman"/>
      <w:sz w:val="32"/>
      <w:szCs w:val="20"/>
    </w:rPr>
  </w:style>
  <w:style w:type="character" w:customStyle="1" w:styleId="15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6">
    <w:name w:val="页眉 字符"/>
    <w:basedOn w:val="11"/>
    <w:link w:val="7"/>
    <w:qFormat/>
    <w:uiPriority w:val="0"/>
    <w:rPr>
      <w:sz w:val="18"/>
      <w:szCs w:val="18"/>
    </w:rPr>
  </w:style>
  <w:style w:type="character" w:customStyle="1" w:styleId="17">
    <w:name w:val="fontstyle01"/>
    <w:basedOn w:val="11"/>
    <w:qFormat/>
    <w:uiPriority w:val="0"/>
    <w:rPr>
      <w:rFonts w:ascii="宋体" w:hAnsi="宋体" w:eastAsia="宋体" w:cs="宋体"/>
      <w:color w:val="E55939"/>
      <w:sz w:val="132"/>
      <w:szCs w:val="132"/>
    </w:rPr>
  </w:style>
  <w:style w:type="paragraph" w:styleId="18">
    <w:name w:val="List Paragraph"/>
    <w:basedOn w:val="1"/>
    <w:qFormat/>
    <w:uiPriority w:val="99"/>
    <w:pPr>
      <w:ind w:firstLine="420" w:firstLineChars="200"/>
    </w:pPr>
    <w:rPr>
      <w:rFonts w:ascii="等线" w:hAnsi="等线" w:eastAsia="等线"/>
      <w:szCs w:val="24"/>
    </w:rPr>
  </w:style>
  <w:style w:type="table" w:customStyle="1" w:styleId="1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批注框文本 字符"/>
    <w:basedOn w:val="11"/>
    <w:link w:val="5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5.xml"/><Relationship Id="rId8" Type="http://schemas.openxmlformats.org/officeDocument/2006/relationships/header" Target="header4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18</Pages>
  <Words>5064</Words>
  <Characters>5111</Characters>
  <Lines>56</Lines>
  <Paragraphs>15</Paragraphs>
  <TotalTime>98</TotalTime>
  <ScaleCrop>false</ScaleCrop>
  <LinksUpToDate>false</LinksUpToDate>
  <CharactersWithSpaces>5176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2022-09-23T23:42:00Z</dcterms:created>
  <dc:creator>程晶晶</dc:creator>
  <cp:lastModifiedBy>周婧寰</cp:lastModifiedBy>
  <dcterms:modified xsi:type="dcterms:W3CDTF">2026-09-10T15:34:59Z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KSOTemplateDocerSaveRecord">
    <vt:lpwstr>eyJoZGlkIjoiZmY3ODNjNTg5ZDI0NzVjZmNlZjM5YTY3NmE3NzkyNTciLCJ1c2VySWQiOiI4MzU3NDYwNjUifQ==</vt:lpwstr>
  </property>
  <property fmtid="{D5CDD505-2E9C-101B-9397-08002B2CF9AE}" pid="4" name="ICV">
    <vt:lpwstr>D79D079995714469B80406154D3C8C55_13</vt:lpwstr>
  </property>
</Properties>
</file>