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cs="宋体"/>
          <w:b/>
          <w:bCs/>
          <w:sz w:val="44"/>
          <w:szCs w:val="44"/>
          <w:lang w:val="en-US" w:eastAsia="zh-CN"/>
        </w:rPr>
      </w:pPr>
      <w:bookmarkStart w:id="0" w:name="_GoBack"/>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bookmarkEnd w:id="0"/>
    </w:p>
    <w:p>
      <w:pPr>
        <w:jc w:val="center"/>
        <w:rPr>
          <w:rFonts w:hint="eastAsia" w:ascii="宋体" w:hAnsi="宋体" w:eastAsia="宋体" w:cs="宋体"/>
          <w:b/>
          <w:bCs/>
          <w:sz w:val="44"/>
          <w:szCs w:val="44"/>
        </w:rPr>
      </w:pPr>
      <w:r>
        <w:rPr>
          <w:rFonts w:hint="eastAsia" w:ascii="宋体" w:hAnsi="宋体" w:eastAsia="宋体" w:cs="宋体"/>
          <w:b/>
          <w:bCs/>
          <w:sz w:val="44"/>
          <w:szCs w:val="44"/>
        </w:rPr>
        <w:t>民航东北地区管理局行政约见实施办法</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（征求意见稿）</w:t>
      </w:r>
    </w:p>
    <w:p>
      <w:pPr>
        <w:rPr>
          <w:rFonts w:ascii="仿宋" w:hAnsi="仿宋" w:eastAsia="仿宋" w:cs="仿宋"/>
          <w:sz w:val="32"/>
          <w:szCs w:val="32"/>
        </w:rPr>
      </w:pPr>
    </w:p>
    <w:p>
      <w:pPr>
        <w:ind w:firstLine="643" w:firstLineChars="200"/>
        <w:rPr>
          <w:rFonts w:ascii="仿宋" w:hAnsi="仿宋" w:eastAsia="仿宋" w:cs="仿宋"/>
          <w:sz w:val="32"/>
          <w:szCs w:val="32"/>
        </w:rPr>
      </w:pPr>
      <w:r>
        <w:rPr>
          <w:rFonts w:hint="eastAsia" w:ascii="楷体" w:hAnsi="楷体" w:eastAsia="楷体" w:cs="楷体"/>
          <w:b/>
          <w:bCs/>
          <w:sz w:val="32"/>
          <w:szCs w:val="32"/>
        </w:rPr>
        <w:t>第一条</w:t>
      </w:r>
      <w:r>
        <w:rPr>
          <w:rFonts w:hint="eastAsia" w:ascii="仿宋" w:hAnsi="仿宋" w:eastAsia="仿宋" w:cs="仿宋"/>
          <w:sz w:val="32"/>
          <w:szCs w:val="32"/>
        </w:rPr>
        <w:t xml:space="preserve">  为贯彻“安全第一，预防为主，综合治理”的方针，落实“预”“防”“治”“理”的安全监管理念，确保辖区民航生产经营单位安全、有序运营，根据《中华人民共和国民用航空法》《中华人民共和国安全生产法》《民用航空行政检查工作规则》，参照《民航局安全生产行政约见办法》</w:t>
      </w:r>
      <w:r>
        <w:rPr>
          <w:rFonts w:hint="eastAsia" w:ascii="仿宋" w:hAnsi="仿宋" w:eastAsia="仿宋" w:cs="仿宋"/>
          <w:sz w:val="32"/>
          <w:szCs w:val="32"/>
          <w:lang w:eastAsia="zh-CN"/>
        </w:rPr>
        <w:t>，</w:t>
      </w:r>
      <w:r>
        <w:rPr>
          <w:rFonts w:hint="eastAsia" w:ascii="仿宋" w:hAnsi="仿宋" w:eastAsia="仿宋" w:cs="仿宋"/>
          <w:sz w:val="32"/>
          <w:szCs w:val="32"/>
        </w:rPr>
        <w:t>结合东北管理局实际，制定本办法。</w:t>
      </w:r>
    </w:p>
    <w:p>
      <w:pPr>
        <w:ind w:firstLine="643" w:firstLineChars="200"/>
        <w:rPr>
          <w:rFonts w:ascii="仿宋" w:hAnsi="仿宋" w:eastAsia="仿宋" w:cs="仿宋"/>
          <w:sz w:val="32"/>
          <w:szCs w:val="32"/>
        </w:rPr>
      </w:pPr>
      <w:r>
        <w:rPr>
          <w:rFonts w:hint="eastAsia" w:ascii="楷体" w:hAnsi="楷体" w:eastAsia="楷体" w:cs="楷体"/>
          <w:b/>
          <w:bCs/>
          <w:sz w:val="32"/>
          <w:szCs w:val="32"/>
        </w:rPr>
        <w:t>第二条</w:t>
      </w:r>
      <w:r>
        <w:rPr>
          <w:rFonts w:hint="eastAsia" w:ascii="仿宋" w:hAnsi="仿宋" w:eastAsia="仿宋" w:cs="仿宋"/>
          <w:sz w:val="32"/>
          <w:szCs w:val="32"/>
        </w:rPr>
        <w:t xml:space="preserve">  本办法适用于管理局、监管局（运行办）对民航生产经营单位组织实施的行政约见。</w:t>
      </w:r>
    </w:p>
    <w:p>
      <w:pPr>
        <w:ind w:firstLine="643" w:firstLineChars="200"/>
        <w:rPr>
          <w:rFonts w:ascii="仿宋" w:hAnsi="仿宋" w:eastAsia="仿宋" w:cs="仿宋"/>
          <w:sz w:val="32"/>
          <w:szCs w:val="32"/>
        </w:rPr>
      </w:pPr>
      <w:r>
        <w:rPr>
          <w:rFonts w:hint="eastAsia" w:ascii="楷体" w:hAnsi="楷体" w:eastAsia="楷体" w:cs="楷体"/>
          <w:b/>
          <w:bCs/>
          <w:sz w:val="32"/>
          <w:szCs w:val="32"/>
        </w:rPr>
        <w:t>第三条</w:t>
      </w:r>
      <w:r>
        <w:rPr>
          <w:rFonts w:hint="eastAsia" w:ascii="仿宋" w:hAnsi="仿宋" w:eastAsia="仿宋" w:cs="仿宋"/>
          <w:sz w:val="32"/>
          <w:szCs w:val="32"/>
        </w:rPr>
        <w:t xml:space="preserve">  本办法所称行政约见，是指民航行政机关在职责范围内，为督促、指导民航生产经营单位加强管理和落实责任，对该单位法定代表人或相关负责人进行警示性谈话的行为。</w:t>
      </w:r>
    </w:p>
    <w:p>
      <w:pPr>
        <w:ind w:firstLine="643" w:firstLineChars="200"/>
        <w:rPr>
          <w:rFonts w:ascii="仿宋" w:hAnsi="仿宋" w:eastAsia="仿宋" w:cs="仿宋"/>
          <w:sz w:val="32"/>
          <w:szCs w:val="32"/>
        </w:rPr>
      </w:pPr>
      <w:r>
        <w:rPr>
          <w:rFonts w:hint="eastAsia" w:ascii="楷体" w:hAnsi="楷体" w:eastAsia="楷体" w:cs="楷体"/>
          <w:b/>
          <w:bCs/>
          <w:sz w:val="32"/>
          <w:szCs w:val="32"/>
        </w:rPr>
        <w:t>第四条</w:t>
      </w:r>
      <w:r>
        <w:rPr>
          <w:rFonts w:hint="eastAsia" w:ascii="仿宋" w:hAnsi="仿宋" w:eastAsia="仿宋" w:cs="仿宋"/>
          <w:sz w:val="32"/>
          <w:szCs w:val="32"/>
        </w:rPr>
        <w:t xml:space="preserve">  存在下列情形之一的，民航行政机关可组织对民航生产经营单位实施行政约见：</w:t>
      </w:r>
    </w:p>
    <w:p>
      <w:pPr>
        <w:ind w:firstLine="640" w:firstLineChars="200"/>
        <w:rPr>
          <w:rFonts w:ascii="仿宋" w:hAnsi="仿宋" w:eastAsia="仿宋" w:cs="仿宋"/>
          <w:sz w:val="32"/>
          <w:szCs w:val="32"/>
        </w:rPr>
      </w:pPr>
      <w:r>
        <w:rPr>
          <w:rFonts w:hint="eastAsia" w:ascii="仿宋" w:hAnsi="仿宋" w:eastAsia="仿宋" w:cs="仿宋"/>
          <w:sz w:val="32"/>
          <w:szCs w:val="32"/>
        </w:rPr>
        <w:t>(一)发生运输航空责任事故、责任原因严重征候、通航或地面较大事故或其他造成严重影响的不安全事件；</w:t>
      </w:r>
    </w:p>
    <w:p>
      <w:pPr>
        <w:ind w:firstLine="640" w:firstLineChars="200"/>
        <w:rPr>
          <w:rFonts w:ascii="仿宋" w:hAnsi="仿宋" w:eastAsia="仿宋" w:cs="仿宋"/>
          <w:sz w:val="32"/>
          <w:szCs w:val="32"/>
        </w:rPr>
      </w:pPr>
      <w:r>
        <w:rPr>
          <w:rFonts w:hint="eastAsia" w:ascii="仿宋" w:hAnsi="仿宋" w:eastAsia="仿宋" w:cs="仿宋"/>
          <w:sz w:val="32"/>
          <w:szCs w:val="32"/>
        </w:rPr>
        <w:t>(二)安全生产主体责任严重缺位，主要负责人或相关负责人履行安全生产管理职责存在较大问题；</w:t>
      </w:r>
    </w:p>
    <w:p>
      <w:pPr>
        <w:ind w:firstLine="640" w:firstLineChars="200"/>
        <w:rPr>
          <w:rFonts w:ascii="仿宋" w:hAnsi="仿宋" w:eastAsia="仿宋" w:cs="仿宋"/>
          <w:sz w:val="32"/>
          <w:szCs w:val="32"/>
        </w:rPr>
      </w:pPr>
      <w:r>
        <w:rPr>
          <w:rFonts w:hint="eastAsia" w:ascii="仿宋" w:hAnsi="仿宋" w:eastAsia="仿宋" w:cs="仿宋"/>
          <w:sz w:val="32"/>
          <w:szCs w:val="32"/>
        </w:rPr>
        <w:t>(三)对民航行政机关部署或督办的重要安全事项未按期完成或质量不合格；</w:t>
      </w:r>
    </w:p>
    <w:p>
      <w:pPr>
        <w:ind w:firstLine="640" w:firstLineChars="200"/>
        <w:rPr>
          <w:rFonts w:ascii="仿宋" w:hAnsi="仿宋" w:eastAsia="仿宋" w:cs="仿宋"/>
          <w:sz w:val="32"/>
          <w:szCs w:val="32"/>
        </w:rPr>
      </w:pPr>
      <w:r>
        <w:rPr>
          <w:rFonts w:hint="eastAsia" w:ascii="仿宋" w:hAnsi="仿宋" w:eastAsia="仿宋" w:cs="仿宋"/>
          <w:sz w:val="32"/>
          <w:szCs w:val="32"/>
        </w:rPr>
        <w:t>(四)收到民航行政机关安全警示、风险提示或整改要求后重视程度不够、措施不到位的；</w:t>
      </w:r>
    </w:p>
    <w:p>
      <w:pPr>
        <w:ind w:firstLine="640" w:firstLineChars="200"/>
        <w:rPr>
          <w:rFonts w:ascii="仿宋" w:hAnsi="仿宋" w:eastAsia="仿宋" w:cs="仿宋"/>
          <w:sz w:val="32"/>
          <w:szCs w:val="32"/>
        </w:rPr>
      </w:pPr>
      <w:r>
        <w:rPr>
          <w:rFonts w:hint="eastAsia" w:ascii="仿宋" w:hAnsi="仿宋" w:eastAsia="仿宋" w:cs="仿宋"/>
          <w:sz w:val="32"/>
          <w:szCs w:val="32"/>
        </w:rPr>
        <w:t>(五)突发事件应急处置不力，造成后果或不良影响的；</w:t>
      </w:r>
    </w:p>
    <w:p>
      <w:pPr>
        <w:ind w:firstLine="640" w:firstLineChars="200"/>
        <w:rPr>
          <w:rFonts w:ascii="仿宋" w:hAnsi="仿宋" w:eastAsia="仿宋" w:cs="仿宋"/>
          <w:sz w:val="32"/>
          <w:szCs w:val="32"/>
        </w:rPr>
      </w:pPr>
      <w:r>
        <w:rPr>
          <w:rFonts w:hint="eastAsia" w:ascii="仿宋" w:hAnsi="仿宋" w:eastAsia="仿宋" w:cs="仿宋"/>
          <w:sz w:val="32"/>
          <w:szCs w:val="32"/>
        </w:rPr>
        <w:t>(六)发生严重运输服务质量事件的；</w:t>
      </w:r>
    </w:p>
    <w:p>
      <w:pPr>
        <w:ind w:firstLine="640" w:firstLineChars="200"/>
        <w:rPr>
          <w:rFonts w:ascii="仿宋" w:hAnsi="仿宋" w:eastAsia="仿宋" w:cs="仿宋"/>
          <w:sz w:val="32"/>
          <w:szCs w:val="32"/>
        </w:rPr>
      </w:pPr>
      <w:r>
        <w:rPr>
          <w:rFonts w:hint="eastAsia" w:ascii="仿宋" w:hAnsi="仿宋" w:eastAsia="仿宋" w:cs="仿宋"/>
          <w:sz w:val="32"/>
          <w:szCs w:val="32"/>
        </w:rPr>
        <w:t>(七)对航班延误处置不当，造成不良社会影响的；</w:t>
      </w:r>
    </w:p>
    <w:p>
      <w:pPr>
        <w:ind w:firstLine="640" w:firstLineChars="200"/>
        <w:rPr>
          <w:rFonts w:ascii="仿宋" w:hAnsi="仿宋" w:eastAsia="仿宋" w:cs="仿宋"/>
          <w:sz w:val="32"/>
          <w:szCs w:val="32"/>
        </w:rPr>
      </w:pPr>
      <w:r>
        <w:rPr>
          <w:rFonts w:hint="eastAsia" w:ascii="仿宋" w:hAnsi="仿宋" w:eastAsia="仿宋" w:cs="仿宋"/>
          <w:sz w:val="32"/>
          <w:szCs w:val="32"/>
        </w:rPr>
        <w:t>(八)违规经营或超越范围经营，严重损害消费者权益或扰乱航空市场秩序的；</w:t>
      </w:r>
    </w:p>
    <w:p>
      <w:pPr>
        <w:ind w:firstLine="640" w:firstLineChars="200"/>
        <w:rPr>
          <w:rFonts w:ascii="仿宋" w:hAnsi="仿宋" w:eastAsia="仿宋" w:cs="仿宋"/>
          <w:sz w:val="32"/>
          <w:szCs w:val="32"/>
        </w:rPr>
      </w:pPr>
      <w:r>
        <w:rPr>
          <w:rFonts w:hint="eastAsia" w:ascii="仿宋" w:hAnsi="仿宋" w:eastAsia="仿宋" w:cs="仿宋"/>
          <w:sz w:val="32"/>
          <w:szCs w:val="32"/>
        </w:rPr>
        <w:t>(九)民航行政机关认为有必要进行行政约见的其他情形。</w:t>
      </w:r>
    </w:p>
    <w:p>
      <w:pPr>
        <w:ind w:firstLine="645"/>
        <w:rPr>
          <w:rFonts w:ascii="仿宋" w:hAnsi="仿宋" w:eastAsia="仿宋" w:cs="仿宋"/>
          <w:sz w:val="32"/>
          <w:szCs w:val="32"/>
        </w:rPr>
      </w:pPr>
      <w:r>
        <w:rPr>
          <w:rFonts w:hint="eastAsia" w:ascii="楷体" w:hAnsi="楷体" w:eastAsia="楷体" w:cs="楷体"/>
          <w:b/>
          <w:bCs/>
          <w:sz w:val="32"/>
          <w:szCs w:val="32"/>
        </w:rPr>
        <w:t>第五条</w:t>
      </w:r>
      <w:r>
        <w:rPr>
          <w:rFonts w:hint="eastAsia" w:ascii="仿宋" w:hAnsi="仿宋" w:eastAsia="仿宋" w:cs="仿宋"/>
          <w:sz w:val="32"/>
          <w:szCs w:val="32"/>
        </w:rPr>
        <w:t xml:space="preserve">  监管局（运行办）负责本辖区内民航生产经营单位的行政约见工作。管理局认为性质严重、情况复杂等情形需要由管理局实施约见的，可以直接实施行政约见。</w:t>
      </w:r>
    </w:p>
    <w:p>
      <w:pPr>
        <w:ind w:firstLine="645"/>
        <w:rPr>
          <w:rFonts w:ascii="仿宋" w:hAnsi="仿宋" w:eastAsia="仿宋" w:cs="仿宋"/>
          <w:sz w:val="32"/>
          <w:szCs w:val="32"/>
        </w:rPr>
      </w:pPr>
      <w:r>
        <w:rPr>
          <w:rFonts w:hint="eastAsia" w:ascii="仿宋" w:hAnsi="仿宋" w:eastAsia="仿宋" w:cs="仿宋"/>
          <w:sz w:val="32"/>
          <w:szCs w:val="32"/>
        </w:rPr>
        <w:t>管理局组织的行政约见，相关监管局</w:t>
      </w:r>
      <w:r>
        <w:rPr>
          <w:rFonts w:hint="eastAsia" w:ascii="仿宋" w:hAnsi="仿宋" w:eastAsia="仿宋" w:cs="仿宋"/>
          <w:sz w:val="32"/>
          <w:szCs w:val="32"/>
          <w:lang w:eastAsia="zh-CN"/>
        </w:rPr>
        <w:t>（运行办）</w:t>
      </w:r>
      <w:r>
        <w:rPr>
          <w:rFonts w:hint="eastAsia" w:ascii="仿宋" w:hAnsi="仿宋" w:eastAsia="仿宋" w:cs="仿宋"/>
          <w:sz w:val="32"/>
          <w:szCs w:val="32"/>
        </w:rPr>
        <w:t>应派人参加。</w:t>
      </w:r>
    </w:p>
    <w:p>
      <w:pPr>
        <w:ind w:firstLine="643" w:firstLineChars="200"/>
        <w:rPr>
          <w:rFonts w:ascii="仿宋" w:hAnsi="仿宋" w:eastAsia="仿宋" w:cs="仿宋"/>
          <w:sz w:val="32"/>
          <w:szCs w:val="32"/>
        </w:rPr>
      </w:pPr>
      <w:r>
        <w:rPr>
          <w:rFonts w:hint="eastAsia" w:ascii="楷体" w:hAnsi="楷体" w:eastAsia="楷体" w:cs="楷体"/>
          <w:b/>
          <w:bCs/>
          <w:sz w:val="32"/>
          <w:szCs w:val="32"/>
        </w:rPr>
        <w:t>第六条</w:t>
      </w:r>
      <w:r>
        <w:rPr>
          <w:rFonts w:hint="eastAsia" w:ascii="仿宋" w:hAnsi="仿宋" w:eastAsia="仿宋" w:cs="仿宋"/>
          <w:sz w:val="32"/>
          <w:szCs w:val="32"/>
        </w:rPr>
        <w:t xml:space="preserve">  行政约见原则上由民航行政机关安委会办公室或本单位安委会授权的其他部门承办，以单位名义实施。针对第四条（四）（五）（六）（七）（八）项情形实施的行政约见可直接由相关业务部门承办。</w:t>
      </w:r>
    </w:p>
    <w:p>
      <w:pPr>
        <w:ind w:firstLine="643" w:firstLineChars="200"/>
        <w:rPr>
          <w:rFonts w:ascii="仿宋" w:hAnsi="仿宋" w:eastAsia="仿宋" w:cs="仿宋"/>
          <w:sz w:val="32"/>
          <w:szCs w:val="32"/>
        </w:rPr>
      </w:pPr>
      <w:r>
        <w:rPr>
          <w:rFonts w:hint="eastAsia" w:ascii="楷体" w:hAnsi="楷体" w:eastAsia="楷体" w:cs="楷体"/>
          <w:b/>
          <w:bCs/>
          <w:sz w:val="32"/>
          <w:szCs w:val="32"/>
        </w:rPr>
        <w:t>第七条</w:t>
      </w:r>
      <w:r>
        <w:rPr>
          <w:rFonts w:hint="eastAsia" w:ascii="仿宋" w:hAnsi="仿宋" w:eastAsia="仿宋" w:cs="仿宋"/>
          <w:sz w:val="32"/>
          <w:szCs w:val="32"/>
        </w:rPr>
        <w:t xml:space="preserve">  行政约见须经民航行政机关相关负责人批准后实施。实施行政约见前，承办部门应向被约见单位下发《民用航空行政约见通知书》（附件一），明确约见的时间、地点、参加人员和拟谈主题等内容。必要时可同时通知被约见单位的上级单位派员列席。</w:t>
      </w:r>
    </w:p>
    <w:p>
      <w:pPr>
        <w:ind w:firstLine="640" w:firstLineChars="200"/>
        <w:rPr>
          <w:rFonts w:ascii="仿宋" w:hAnsi="仿宋" w:eastAsia="仿宋" w:cs="仿宋"/>
          <w:sz w:val="32"/>
          <w:szCs w:val="32"/>
        </w:rPr>
      </w:pPr>
      <w:r>
        <w:rPr>
          <w:rFonts w:hint="eastAsia" w:ascii="仿宋" w:hAnsi="仿宋" w:eastAsia="仿宋" w:cs="仿宋"/>
          <w:sz w:val="32"/>
          <w:szCs w:val="32"/>
        </w:rPr>
        <w:t>要求民航生产经营单位主要负责人参加行政约见，但主要负责人因故不能参加的，需书面说明原因并得到批准。</w:t>
      </w:r>
    </w:p>
    <w:p>
      <w:pPr>
        <w:ind w:firstLine="643" w:firstLineChars="200"/>
        <w:rPr>
          <w:rFonts w:ascii="仿宋" w:hAnsi="仿宋" w:eastAsia="仿宋" w:cs="仿宋"/>
          <w:sz w:val="32"/>
          <w:szCs w:val="32"/>
        </w:rPr>
      </w:pPr>
      <w:r>
        <w:rPr>
          <w:rFonts w:hint="eastAsia" w:ascii="楷体" w:hAnsi="楷体" w:eastAsia="楷体" w:cs="楷体"/>
          <w:b/>
          <w:bCs/>
          <w:sz w:val="32"/>
          <w:szCs w:val="32"/>
        </w:rPr>
        <w:t>第八条</w:t>
      </w:r>
      <w:r>
        <w:rPr>
          <w:rFonts w:hint="eastAsia" w:ascii="仿宋" w:hAnsi="仿宋" w:eastAsia="仿宋" w:cs="仿宋"/>
          <w:sz w:val="32"/>
          <w:szCs w:val="32"/>
        </w:rPr>
        <w:t xml:space="preserve"> 行政约见现场应包括以下流程：</w:t>
      </w:r>
    </w:p>
    <w:p>
      <w:pPr>
        <w:ind w:firstLine="640" w:firstLineChars="200"/>
        <w:rPr>
          <w:rFonts w:ascii="仿宋" w:hAnsi="仿宋" w:eastAsia="仿宋" w:cs="仿宋"/>
          <w:sz w:val="32"/>
          <w:szCs w:val="32"/>
        </w:rPr>
      </w:pPr>
      <w:r>
        <w:rPr>
          <w:rFonts w:hint="eastAsia" w:ascii="仿宋" w:hAnsi="仿宋" w:eastAsia="仿宋" w:cs="仿宋"/>
          <w:sz w:val="32"/>
          <w:szCs w:val="32"/>
        </w:rPr>
        <w:t>(一)由约见方代表宣读《行政约见现场告知书》(附件二)，通报约见事由，并由约见方、被约见方双方代表签字确认；</w:t>
      </w:r>
    </w:p>
    <w:p>
      <w:pPr>
        <w:ind w:firstLine="640" w:firstLineChars="200"/>
        <w:rPr>
          <w:rFonts w:ascii="仿宋" w:hAnsi="仿宋" w:eastAsia="仿宋" w:cs="仿宋"/>
          <w:sz w:val="32"/>
          <w:szCs w:val="32"/>
        </w:rPr>
      </w:pPr>
      <w:r>
        <w:rPr>
          <w:rFonts w:hint="eastAsia" w:ascii="仿宋" w:hAnsi="仿宋" w:eastAsia="仿宋" w:cs="仿宋"/>
          <w:sz w:val="32"/>
          <w:szCs w:val="32"/>
        </w:rPr>
        <w:t>(二)民航生产经营单位汇报近期安全或其他工作状况，针对被约见事由的认识、已采取的措施和进一步整改计划；</w:t>
      </w:r>
    </w:p>
    <w:p>
      <w:pPr>
        <w:ind w:firstLine="640" w:firstLineChars="200"/>
        <w:rPr>
          <w:rFonts w:ascii="仿宋" w:hAnsi="仿宋" w:eastAsia="仿宋" w:cs="仿宋"/>
          <w:sz w:val="32"/>
          <w:szCs w:val="32"/>
        </w:rPr>
      </w:pPr>
      <w:r>
        <w:rPr>
          <w:rFonts w:hint="eastAsia" w:ascii="仿宋" w:hAnsi="仿宋" w:eastAsia="仿宋" w:cs="仿宋"/>
          <w:sz w:val="32"/>
          <w:szCs w:val="32"/>
        </w:rPr>
        <w:t>(三)民航行政机关各相关部门进行点评；</w:t>
      </w:r>
    </w:p>
    <w:p>
      <w:pPr>
        <w:ind w:firstLine="640" w:firstLineChars="200"/>
        <w:rPr>
          <w:rFonts w:ascii="仿宋" w:hAnsi="仿宋" w:eastAsia="仿宋" w:cs="仿宋"/>
          <w:sz w:val="32"/>
          <w:szCs w:val="32"/>
        </w:rPr>
      </w:pPr>
      <w:r>
        <w:rPr>
          <w:rFonts w:hint="eastAsia" w:ascii="仿宋" w:hAnsi="仿宋" w:eastAsia="仿宋" w:cs="仿宋"/>
          <w:sz w:val="32"/>
          <w:szCs w:val="32"/>
        </w:rPr>
        <w:t>(四)民航行政机关相关负责人提要求。</w:t>
      </w:r>
    </w:p>
    <w:p>
      <w:pPr>
        <w:ind w:firstLine="643" w:firstLineChars="200"/>
        <w:rPr>
          <w:rFonts w:ascii="仿宋" w:hAnsi="仿宋" w:eastAsia="仿宋" w:cs="仿宋"/>
          <w:sz w:val="32"/>
          <w:szCs w:val="32"/>
        </w:rPr>
      </w:pPr>
      <w:r>
        <w:rPr>
          <w:rFonts w:hint="eastAsia" w:ascii="楷体" w:hAnsi="楷体" w:eastAsia="楷体" w:cs="楷体"/>
          <w:b/>
          <w:bCs/>
          <w:sz w:val="32"/>
          <w:szCs w:val="32"/>
        </w:rPr>
        <w:t>第九条</w:t>
      </w:r>
      <w:r>
        <w:rPr>
          <w:rFonts w:hint="eastAsia" w:ascii="仿宋" w:hAnsi="仿宋" w:eastAsia="仿宋" w:cs="仿宋"/>
          <w:sz w:val="32"/>
          <w:szCs w:val="32"/>
        </w:rPr>
        <w:t xml:space="preserve"> 行政约见的谈话应包含以下内容：</w:t>
      </w:r>
    </w:p>
    <w:p>
      <w:pPr>
        <w:ind w:firstLine="640" w:firstLineChars="200"/>
        <w:rPr>
          <w:rFonts w:ascii="仿宋" w:hAnsi="仿宋" w:eastAsia="仿宋" w:cs="仿宋"/>
          <w:sz w:val="32"/>
          <w:szCs w:val="32"/>
        </w:rPr>
      </w:pPr>
      <w:r>
        <w:rPr>
          <w:rFonts w:hint="eastAsia" w:ascii="仿宋" w:hAnsi="仿宋" w:eastAsia="仿宋" w:cs="仿宋"/>
          <w:sz w:val="32"/>
          <w:szCs w:val="32"/>
        </w:rPr>
        <w:t>(一)警示告诫被约见单位相关问题的严重性；</w:t>
      </w:r>
    </w:p>
    <w:p>
      <w:pPr>
        <w:ind w:firstLine="640" w:firstLineChars="200"/>
        <w:rPr>
          <w:rFonts w:ascii="仿宋" w:hAnsi="仿宋" w:eastAsia="仿宋" w:cs="仿宋"/>
          <w:sz w:val="32"/>
          <w:szCs w:val="32"/>
        </w:rPr>
      </w:pPr>
      <w:r>
        <w:rPr>
          <w:rFonts w:hint="eastAsia" w:ascii="仿宋" w:hAnsi="仿宋" w:eastAsia="仿宋" w:cs="仿宋"/>
          <w:sz w:val="32"/>
          <w:szCs w:val="32"/>
        </w:rPr>
        <w:t>(二)剖析问题，责令采取措施改进不足、消除隐患或不良影响；</w:t>
      </w:r>
    </w:p>
    <w:p>
      <w:pPr>
        <w:ind w:firstLine="640" w:firstLineChars="200"/>
        <w:rPr>
          <w:rFonts w:ascii="仿宋" w:hAnsi="仿宋" w:eastAsia="仿宋" w:cs="仿宋"/>
          <w:sz w:val="32"/>
          <w:szCs w:val="32"/>
        </w:rPr>
      </w:pPr>
      <w:r>
        <w:rPr>
          <w:rFonts w:hint="eastAsia" w:ascii="仿宋" w:hAnsi="仿宋" w:eastAsia="仿宋" w:cs="仿宋"/>
          <w:sz w:val="32"/>
          <w:szCs w:val="32"/>
        </w:rPr>
        <w:t>(三)对被约见单位提出工作要求或建议；</w:t>
      </w:r>
    </w:p>
    <w:p>
      <w:pPr>
        <w:ind w:firstLine="640" w:firstLineChars="200"/>
        <w:rPr>
          <w:rFonts w:ascii="仿宋" w:hAnsi="仿宋" w:eastAsia="仿宋" w:cs="仿宋"/>
          <w:sz w:val="32"/>
          <w:szCs w:val="32"/>
        </w:rPr>
      </w:pPr>
      <w:r>
        <w:rPr>
          <w:rFonts w:hint="eastAsia" w:ascii="仿宋" w:hAnsi="仿宋" w:eastAsia="仿宋" w:cs="仿宋"/>
          <w:sz w:val="32"/>
          <w:szCs w:val="32"/>
        </w:rPr>
        <w:t>(四)视情通报相关处理意见。</w:t>
      </w:r>
    </w:p>
    <w:p>
      <w:pPr>
        <w:ind w:firstLine="643" w:firstLineChars="200"/>
        <w:rPr>
          <w:rFonts w:ascii="仿宋" w:hAnsi="仿宋" w:eastAsia="仿宋" w:cs="仿宋"/>
          <w:sz w:val="32"/>
          <w:szCs w:val="32"/>
        </w:rPr>
      </w:pPr>
      <w:r>
        <w:rPr>
          <w:rFonts w:hint="eastAsia" w:ascii="楷体" w:hAnsi="楷体" w:eastAsia="楷体" w:cs="楷体"/>
          <w:b/>
          <w:bCs/>
          <w:sz w:val="32"/>
          <w:szCs w:val="32"/>
        </w:rPr>
        <w:t>第十条</w:t>
      </w:r>
      <w:r>
        <w:rPr>
          <w:rFonts w:hint="eastAsia" w:ascii="仿宋" w:hAnsi="仿宋" w:eastAsia="仿宋" w:cs="仿宋"/>
          <w:sz w:val="32"/>
          <w:szCs w:val="32"/>
        </w:rPr>
        <w:t xml:space="preserve"> 行政约见情况由组织行政约见的民航行政机关视情通报被约见单位的上级主管部门，督促其落实监督管理责任，针对违法行为对被约见单位实施内部处理或纪律惩戒。</w:t>
      </w:r>
    </w:p>
    <w:p>
      <w:pPr>
        <w:ind w:firstLine="643" w:firstLineChars="200"/>
        <w:rPr>
          <w:rFonts w:ascii="仿宋" w:hAnsi="仿宋" w:eastAsia="仿宋" w:cs="仿宋"/>
          <w:sz w:val="32"/>
          <w:szCs w:val="32"/>
        </w:rPr>
      </w:pPr>
      <w:r>
        <w:rPr>
          <w:rFonts w:hint="eastAsia" w:ascii="楷体" w:hAnsi="楷体" w:eastAsia="楷体" w:cs="楷体"/>
          <w:b/>
          <w:bCs/>
          <w:sz w:val="32"/>
          <w:szCs w:val="32"/>
        </w:rPr>
        <w:t>第十一条</w:t>
      </w:r>
      <w:r>
        <w:rPr>
          <w:rFonts w:hint="eastAsia" w:ascii="仿宋" w:hAnsi="仿宋" w:eastAsia="仿宋" w:cs="仿宋"/>
          <w:sz w:val="32"/>
          <w:szCs w:val="32"/>
        </w:rPr>
        <w:t xml:space="preserve"> 违法行为应当给予行政处罚的，不得以行政约见代替行政处罚。</w:t>
      </w:r>
    </w:p>
    <w:p>
      <w:pPr>
        <w:ind w:firstLine="643" w:firstLineChars="200"/>
        <w:rPr>
          <w:rFonts w:ascii="仿宋" w:hAnsi="仿宋" w:eastAsia="仿宋" w:cs="仿宋"/>
          <w:sz w:val="32"/>
          <w:szCs w:val="32"/>
        </w:rPr>
      </w:pPr>
      <w:r>
        <w:rPr>
          <w:rFonts w:hint="eastAsia" w:ascii="楷体" w:hAnsi="楷体" w:eastAsia="楷体" w:cs="楷体"/>
          <w:b/>
          <w:bCs/>
          <w:sz w:val="32"/>
          <w:szCs w:val="32"/>
        </w:rPr>
        <w:t>第十二条</w:t>
      </w:r>
      <w:r>
        <w:rPr>
          <w:rFonts w:hint="eastAsia" w:ascii="仿宋" w:hAnsi="仿宋" w:eastAsia="仿宋" w:cs="仿宋"/>
          <w:sz w:val="32"/>
          <w:szCs w:val="32"/>
        </w:rPr>
        <w:t xml:space="preserve"> 行政约见结束后形成纪要（附件三），由民航行政机关相关负责人签发。纪要签发后5个工作日内，由承办部门送达被约见单位并上传SES。相关材料由承办部门归档。</w:t>
      </w:r>
    </w:p>
    <w:p>
      <w:pPr>
        <w:ind w:firstLine="643" w:firstLineChars="200"/>
        <w:rPr>
          <w:rFonts w:ascii="仿宋" w:hAnsi="仿宋" w:eastAsia="仿宋" w:cs="仿宋"/>
          <w:sz w:val="32"/>
          <w:szCs w:val="32"/>
        </w:rPr>
      </w:pPr>
      <w:r>
        <w:rPr>
          <w:rFonts w:hint="eastAsia" w:ascii="楷体" w:hAnsi="楷体" w:eastAsia="楷体" w:cs="楷体"/>
          <w:b/>
          <w:bCs/>
          <w:sz w:val="32"/>
          <w:szCs w:val="32"/>
        </w:rPr>
        <w:t>第十三条</w:t>
      </w:r>
      <w:r>
        <w:rPr>
          <w:rFonts w:hint="eastAsia" w:ascii="仿宋" w:hAnsi="仿宋" w:eastAsia="仿宋" w:cs="仿宋"/>
          <w:sz w:val="32"/>
          <w:szCs w:val="32"/>
        </w:rPr>
        <w:t xml:space="preserve"> 本办法由管理局安委会办公室负责解释。</w:t>
      </w:r>
    </w:p>
    <w:p>
      <w:pPr>
        <w:ind w:firstLine="643" w:firstLineChars="200"/>
        <w:rPr>
          <w:rFonts w:ascii="仿宋" w:hAnsi="仿宋" w:eastAsia="仿宋" w:cs="仿宋"/>
          <w:sz w:val="32"/>
          <w:szCs w:val="32"/>
        </w:rPr>
      </w:pPr>
      <w:r>
        <w:rPr>
          <w:rFonts w:hint="eastAsia" w:ascii="楷体" w:hAnsi="楷体" w:eastAsia="楷体" w:cs="楷体"/>
          <w:b/>
          <w:bCs/>
          <w:sz w:val="32"/>
          <w:szCs w:val="32"/>
        </w:rPr>
        <w:t>第十四条</w:t>
      </w:r>
      <w:r>
        <w:rPr>
          <w:rFonts w:hint="eastAsia" w:ascii="仿宋" w:hAnsi="仿宋" w:eastAsia="仿宋" w:cs="仿宋"/>
          <w:sz w:val="32"/>
          <w:szCs w:val="32"/>
        </w:rPr>
        <w:t xml:space="preserve"> 本办法自2023年×月×日起实施，《民航东北地区管理局行政约见暂行办法》(民航东北局发〔2013〕4号)同时废止。</w:t>
      </w:r>
    </w:p>
    <w:p>
      <w:pPr>
        <w:rPr>
          <w:rFonts w:ascii="黑体" w:hAnsi="黑体" w:eastAsia="黑体" w:cs="黑体"/>
          <w:sz w:val="32"/>
          <w:szCs w:val="32"/>
        </w:rPr>
      </w:pPr>
    </w:p>
    <w:p>
      <w:pPr>
        <w:widowControl/>
        <w:jc w:val="left"/>
        <w:rPr>
          <w:rFonts w:ascii="黑体" w:hAnsi="黑体" w:eastAsia="黑体" w:cs="黑体"/>
          <w:sz w:val="32"/>
          <w:szCs w:val="32"/>
        </w:rPr>
      </w:pPr>
      <w:r>
        <w:rPr>
          <w:rFonts w:ascii="黑体" w:hAnsi="黑体" w:eastAsia="黑体" w:cs="黑体"/>
          <w:sz w:val="32"/>
          <w:szCs w:val="32"/>
        </w:rPr>
        <w:br w:type="page"/>
      </w:r>
    </w:p>
    <w:p>
      <w:pPr>
        <w:rPr>
          <w:rFonts w:ascii="黑体" w:hAnsi="黑体" w:eastAsia="黑体" w:cs="黑体"/>
          <w:sz w:val="32"/>
          <w:szCs w:val="32"/>
        </w:rPr>
      </w:pPr>
      <w:r>
        <w:rPr>
          <w:rFonts w:hint="eastAsia" w:ascii="黑体" w:hAnsi="黑体" w:eastAsia="黑体" w:cs="黑体"/>
          <w:sz w:val="32"/>
          <w:szCs w:val="32"/>
        </w:rPr>
        <w:t>附件1</w:t>
      </w:r>
    </w:p>
    <w:p>
      <w:pPr>
        <w:spacing w:line="560" w:lineRule="exact"/>
        <w:jc w:val="center"/>
        <w:rPr>
          <w:rFonts w:ascii="宋体" w:hAnsi="宋体"/>
          <w:b/>
          <w:sz w:val="44"/>
        </w:rPr>
      </w:pPr>
      <w:r>
        <w:rPr>
          <w:rFonts w:hint="eastAsia" w:ascii="宋体" w:hAnsi="宋体"/>
          <w:b/>
          <w:sz w:val="44"/>
        </w:rPr>
        <w:t>民用航空行政</w:t>
      </w:r>
      <w:r>
        <w:rPr>
          <w:rFonts w:ascii="宋体" w:hAnsi="宋体"/>
          <w:b/>
          <w:sz w:val="44"/>
        </w:rPr>
        <w:t>约见通知书</w:t>
      </w:r>
    </w:p>
    <w:p>
      <w:pPr>
        <w:spacing w:line="560" w:lineRule="exact"/>
        <w:ind w:right="59" w:rightChars="28"/>
        <w:jc w:val="right"/>
        <w:rPr>
          <w:rFonts w:ascii="宋体" w:hAnsi="宋体"/>
          <w:szCs w:val="21"/>
        </w:rPr>
      </w:pPr>
      <w:r>
        <w:rPr>
          <w:rFonts w:hint="eastAsia" w:ascii="宋体" w:hAnsi="宋体"/>
          <w:i/>
          <w:szCs w:val="21"/>
        </w:rPr>
        <w:t xml:space="preserve">民航东北局 </w:t>
      </w:r>
      <w:r>
        <w:rPr>
          <w:rFonts w:hint="eastAsia" w:ascii="宋体" w:hAnsi="宋体"/>
          <w:szCs w:val="21"/>
        </w:rPr>
        <w:t>约通</w:t>
      </w:r>
      <w:r>
        <w:rPr>
          <w:rFonts w:hint="eastAsia" w:ascii="宋体" w:hAnsi="宋体"/>
          <w:i/>
          <w:szCs w:val="21"/>
        </w:rPr>
        <w:t xml:space="preserve">×× </w:t>
      </w:r>
      <w:r>
        <w:rPr>
          <w:rFonts w:hint="eastAsia" w:ascii="宋体" w:hAnsi="宋体"/>
          <w:szCs w:val="21"/>
        </w:rPr>
        <w:t>字〔202×〕××号</w:t>
      </w:r>
    </w:p>
    <w:p>
      <w:pPr>
        <w:spacing w:line="560" w:lineRule="exact"/>
        <w:rPr>
          <w:rFonts w:ascii="仿宋_GB2312" w:eastAsia="仿宋_GB2312"/>
          <w:sz w:val="32"/>
          <w:szCs w:val="32"/>
        </w:rPr>
      </w:pPr>
      <w:r>
        <w:rPr>
          <w:rFonts w:hint="eastAsia" w:ascii="仿宋_GB2312"/>
          <w:szCs w:val="32"/>
          <w:u w:val="single"/>
        </w:rPr>
        <w:t xml:space="preserve">   </w:t>
      </w:r>
      <w:r>
        <w:rPr>
          <w:rFonts w:hint="eastAsia" w:ascii="仿宋_GB2312" w:eastAsia="仿宋_GB2312"/>
          <w:sz w:val="32"/>
          <w:szCs w:val="32"/>
          <w:u w:val="single"/>
        </w:rPr>
        <w:t xml:space="preserve">（被约见单位）   </w:t>
      </w:r>
      <w:r>
        <w:rPr>
          <w:rFonts w:hint="eastAsia" w:ascii="仿宋_GB2312" w:eastAsia="仿宋_GB2312"/>
          <w:sz w:val="32"/>
          <w:szCs w:val="32"/>
        </w:rPr>
        <w:t>：</w:t>
      </w:r>
    </w:p>
    <w:p>
      <w:pPr>
        <w:spacing w:line="560" w:lineRule="exact"/>
        <w:ind w:firstLine="640" w:firstLineChars="200"/>
        <w:rPr>
          <w:rFonts w:ascii="仿宋_GB2312" w:eastAsia="仿宋_GB2312"/>
          <w:sz w:val="32"/>
          <w:szCs w:val="32"/>
          <w:u w:val="single"/>
        </w:rPr>
      </w:pPr>
      <w:r>
        <w:rPr>
          <w:rFonts w:hint="eastAsia" w:ascii="仿宋_GB2312" w:eastAsia="仿宋_GB2312"/>
          <w:sz w:val="32"/>
          <w:szCs w:val="32"/>
        </w:rPr>
        <w:t>鉴于你单位</w:t>
      </w:r>
      <w:r>
        <w:rPr>
          <w:rFonts w:hint="eastAsia" w:ascii="仿宋_GB2312" w:eastAsia="仿宋_GB2312"/>
          <w:sz w:val="32"/>
          <w:szCs w:val="32"/>
          <w:u w:val="single"/>
        </w:rPr>
        <w:t xml:space="preserve">                                         </w:t>
      </w:r>
    </w:p>
    <w:p>
      <w:pPr>
        <w:spacing w:line="560" w:lineRule="exact"/>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的有关情况，为帮助你单位认识该问题的危害性及可能产生或应当承担的法律责任，指导你单位改正和规范相关行为，请你单位</w:t>
      </w:r>
      <w:r>
        <w:rPr>
          <w:rFonts w:hint="eastAsia" w:ascii="仿宋_GB2312" w:eastAsia="仿宋_GB2312"/>
          <w:sz w:val="32"/>
          <w:szCs w:val="32"/>
          <w:u w:val="single"/>
        </w:rPr>
        <w:t xml:space="preserve">     （参加人员）                  </w:t>
      </w:r>
      <w:r>
        <w:rPr>
          <w:rFonts w:hint="eastAsia" w:ascii="仿宋_GB2312" w:eastAsia="仿宋_GB2312"/>
          <w:sz w:val="32"/>
          <w:szCs w:val="32"/>
        </w:rPr>
        <w:t>于</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w:t>
      </w:r>
      <w:r>
        <w:rPr>
          <w:rFonts w:hint="eastAsia" w:ascii="仿宋_GB2312" w:eastAsia="仿宋_GB2312"/>
          <w:sz w:val="32"/>
          <w:szCs w:val="32"/>
          <w:u w:val="single"/>
        </w:rPr>
        <w:t xml:space="preserve">   </w:t>
      </w:r>
      <w:r>
        <w:rPr>
          <w:rFonts w:hint="eastAsia" w:ascii="仿宋_GB2312" w:eastAsia="仿宋_GB2312"/>
          <w:sz w:val="32"/>
          <w:szCs w:val="32"/>
        </w:rPr>
        <w:t>时</w:t>
      </w:r>
      <w:r>
        <w:rPr>
          <w:rFonts w:hint="eastAsia" w:ascii="仿宋_GB2312" w:eastAsia="仿宋_GB2312"/>
          <w:sz w:val="32"/>
          <w:szCs w:val="32"/>
          <w:u w:val="single"/>
        </w:rPr>
        <w:t xml:space="preserve">   </w:t>
      </w:r>
      <w:r>
        <w:rPr>
          <w:rFonts w:hint="eastAsia" w:ascii="仿宋_GB2312" w:eastAsia="仿宋_GB2312"/>
          <w:sz w:val="32"/>
          <w:szCs w:val="32"/>
        </w:rPr>
        <w:t>分到</w:t>
      </w:r>
      <w:r>
        <w:rPr>
          <w:rFonts w:hint="eastAsia" w:ascii="仿宋_GB2312" w:eastAsia="仿宋_GB2312"/>
          <w:sz w:val="32"/>
          <w:szCs w:val="32"/>
          <w:u w:val="single"/>
        </w:rPr>
        <w:t xml:space="preserve">     （约见地点）    </w:t>
      </w:r>
      <w:r>
        <w:rPr>
          <w:rFonts w:hint="eastAsia" w:ascii="仿宋_GB2312" w:eastAsia="仿宋_GB2312"/>
          <w:sz w:val="32"/>
          <w:szCs w:val="32"/>
        </w:rPr>
        <w:t>接受行政约见。届时请携带下列资料：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u w:val="single"/>
        </w:rPr>
        <w:t xml:space="preserve">                                                </w:t>
      </w:r>
    </w:p>
    <w:p>
      <w:pPr>
        <w:spacing w:line="560" w:lineRule="exact"/>
        <w:ind w:firstLine="640" w:firstLineChars="200"/>
        <w:rPr>
          <w:rFonts w:ascii="仿宋_GB2312" w:eastAsia="仿宋_GB2312"/>
          <w:sz w:val="32"/>
          <w:szCs w:val="32"/>
          <w:u w:val="single"/>
        </w:rPr>
      </w:pPr>
      <w:r>
        <w:rPr>
          <w:rFonts w:hint="eastAsia" w:ascii="仿宋_GB2312" w:eastAsia="仿宋_GB2312"/>
          <w:sz w:val="32"/>
          <w:szCs w:val="32"/>
        </w:rPr>
        <w:t>2、</w:t>
      </w:r>
      <w:r>
        <w:rPr>
          <w:rFonts w:hint="eastAsia" w:ascii="仿宋_GB2312" w:eastAsia="仿宋_GB2312"/>
          <w:sz w:val="32"/>
          <w:szCs w:val="32"/>
          <w:u w:val="single"/>
        </w:rPr>
        <w:t xml:space="preserve">                                                </w:t>
      </w:r>
    </w:p>
    <w:p>
      <w:pPr>
        <w:spacing w:line="560" w:lineRule="exact"/>
        <w:ind w:firstLine="640" w:firstLineChars="200"/>
        <w:rPr>
          <w:rFonts w:ascii="仿宋_GB2312" w:eastAsia="仿宋_GB2312"/>
          <w:sz w:val="32"/>
          <w:szCs w:val="32"/>
          <w:u w:val="single"/>
        </w:rPr>
      </w:pPr>
      <w:r>
        <w:rPr>
          <w:rFonts w:hint="eastAsia" w:ascii="仿宋_GB2312" w:eastAsia="仿宋_GB2312"/>
          <w:sz w:val="32"/>
          <w:szCs w:val="32"/>
        </w:rPr>
        <w:t>3、</w:t>
      </w:r>
      <w:r>
        <w:rPr>
          <w:rFonts w:hint="eastAsia" w:ascii="仿宋_GB2312" w:eastAsia="仿宋_GB2312"/>
          <w:sz w:val="32"/>
          <w:szCs w:val="32"/>
          <w:u w:val="single"/>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如委托他人前来须办理有关委托手续并提供身份证明文件。</w:t>
      </w: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hAnsi="华文仿宋" w:eastAsia="仿宋_GB2312"/>
          <w:sz w:val="32"/>
          <w:szCs w:val="32"/>
        </w:rPr>
        <w:t>联系人：                电话：</w:t>
      </w:r>
      <w:r>
        <w:rPr>
          <w:rFonts w:hint="eastAsia" w:ascii="仿宋_GB2312" w:eastAsia="仿宋_GB2312"/>
          <w:sz w:val="32"/>
          <w:szCs w:val="32"/>
        </w:rPr>
        <w:t xml:space="preserve"> </w:t>
      </w:r>
    </w:p>
    <w:p>
      <w:pPr>
        <w:spacing w:line="560" w:lineRule="exact"/>
        <w:rPr>
          <w:rFonts w:ascii="仿宋_GB2312" w:eastAsia="仿宋_GB2312"/>
          <w:sz w:val="32"/>
          <w:szCs w:val="32"/>
        </w:rPr>
      </w:pPr>
    </w:p>
    <w:p>
      <w:pPr>
        <w:spacing w:line="560" w:lineRule="exact"/>
        <w:ind w:firstLine="3200" w:firstLineChars="1000"/>
        <w:jc w:val="left"/>
        <w:rPr>
          <w:rFonts w:ascii="仿宋_GB2312" w:hAnsi="华文仿宋" w:eastAsia="仿宋_GB2312"/>
          <w:sz w:val="32"/>
          <w:szCs w:val="32"/>
        </w:rPr>
      </w:pPr>
      <w:r>
        <w:rPr>
          <w:rFonts w:hint="eastAsia" w:ascii="仿宋_GB2312" w:hAnsi="华文仿宋" w:eastAsia="仿宋_GB2312"/>
          <w:sz w:val="32"/>
          <w:szCs w:val="32"/>
        </w:rPr>
        <w:t xml:space="preserve">         （</w:t>
      </w:r>
      <w:r>
        <w:rPr>
          <w:rFonts w:hint="eastAsia" w:ascii="仿宋_GB2312" w:eastAsia="仿宋_GB2312"/>
          <w:sz w:val="32"/>
          <w:szCs w:val="32"/>
        </w:rPr>
        <w:t>管理局或监管局</w:t>
      </w:r>
      <w:r>
        <w:rPr>
          <w:rFonts w:hint="eastAsia" w:ascii="仿宋_GB2312" w:hAnsi="华文仿宋" w:eastAsia="仿宋_GB2312"/>
          <w:sz w:val="32"/>
          <w:szCs w:val="32"/>
        </w:rPr>
        <w:t>印章）</w:t>
      </w:r>
    </w:p>
    <w:p>
      <w:pPr>
        <w:spacing w:line="560" w:lineRule="exact"/>
        <w:ind w:firstLine="5353" w:firstLineChars="1673"/>
        <w:jc w:val="left"/>
        <w:rPr>
          <w:rFonts w:ascii="仿宋_GB2312" w:hAnsi="华文仿宋" w:eastAsia="仿宋_GB2312"/>
          <w:sz w:val="32"/>
          <w:szCs w:val="32"/>
        </w:rPr>
      </w:pPr>
      <w:r>
        <w:rPr>
          <w:rFonts w:hint="eastAsia" w:ascii="仿宋_GB2312" w:hAnsi="华文仿宋" w:eastAsia="仿宋_GB2312"/>
          <w:sz w:val="32"/>
          <w:szCs w:val="32"/>
        </w:rPr>
        <w:t xml:space="preserve">年    月    日  </w:t>
      </w:r>
    </w:p>
    <w:p>
      <w:pPr>
        <w:spacing w:line="560" w:lineRule="exact"/>
        <w:jc w:val="left"/>
        <w:rPr>
          <w:rFonts w:ascii="仿宋_GB2312" w:hAnsi="华文仿宋" w:eastAsia="仿宋_GB2312"/>
          <w:sz w:val="28"/>
          <w:szCs w:val="28"/>
          <w:u w:val="single"/>
        </w:rPr>
      </w:pPr>
    </w:p>
    <w:p>
      <w:pPr>
        <w:spacing w:line="560" w:lineRule="exact"/>
        <w:jc w:val="left"/>
        <w:rPr>
          <w:rFonts w:ascii="仿宋_GB2312" w:hAnsi="华文仿宋" w:eastAsia="仿宋_GB2312"/>
          <w:sz w:val="28"/>
          <w:szCs w:val="28"/>
          <w:u w:val="single"/>
        </w:rPr>
      </w:pPr>
      <w:r>
        <w:rPr>
          <w:rFonts w:hint="eastAsia" w:ascii="仿宋_GB2312" w:hAnsi="华文仿宋" w:eastAsia="仿宋_GB2312"/>
          <w:sz w:val="28"/>
          <w:szCs w:val="28"/>
          <w:u w:val="single"/>
        </w:rPr>
        <w:t xml:space="preserve">                                                               </w:t>
      </w:r>
    </w:p>
    <w:p>
      <w:pPr>
        <w:spacing w:line="560" w:lineRule="exact"/>
        <w:jc w:val="left"/>
        <w:rPr>
          <w:rFonts w:ascii="仿宋_GB2312" w:eastAsia="仿宋_GB2312"/>
          <w:sz w:val="28"/>
          <w:szCs w:val="28"/>
        </w:rPr>
      </w:pPr>
      <w:r>
        <w:rPr>
          <w:rFonts w:hint="eastAsia" w:ascii="仿宋_GB2312" w:hAnsi="华文仿宋" w:eastAsia="仿宋_GB2312"/>
          <w:sz w:val="28"/>
          <w:szCs w:val="28"/>
        </w:rPr>
        <w:t>本通知书一式</w:t>
      </w:r>
      <w:r>
        <w:rPr>
          <w:rFonts w:hint="eastAsia" w:ascii="仿宋_GB2312" w:hAnsi="华文仿宋" w:eastAsia="仿宋_GB2312"/>
          <w:sz w:val="28"/>
          <w:szCs w:val="28"/>
          <w:lang w:eastAsia="zh-CN"/>
        </w:rPr>
        <w:t>两</w:t>
      </w:r>
      <w:r>
        <w:rPr>
          <w:rFonts w:hint="eastAsia" w:ascii="仿宋_GB2312" w:hAnsi="华文仿宋" w:eastAsia="仿宋_GB2312"/>
          <w:sz w:val="28"/>
          <w:szCs w:val="28"/>
        </w:rPr>
        <w:t>份，送达被约见单位一份，民航行政机关归档一份。</w:t>
      </w:r>
    </w:p>
    <w:p>
      <w:pPr>
        <w:rPr>
          <w:rFonts w:ascii="黑体" w:hAnsi="黑体" w:eastAsia="黑体" w:cs="黑体"/>
          <w:sz w:val="32"/>
          <w:szCs w:val="32"/>
        </w:rPr>
      </w:pPr>
      <w:r>
        <w:rPr>
          <w:rFonts w:hint="eastAsia" w:ascii="黑体" w:hAnsi="黑体" w:eastAsia="黑体" w:cs="黑体"/>
          <w:sz w:val="32"/>
          <w:szCs w:val="32"/>
        </w:rPr>
        <w:t>附件2</w:t>
      </w:r>
    </w:p>
    <w:p>
      <w:pPr>
        <w:spacing w:line="560" w:lineRule="exact"/>
        <w:jc w:val="center"/>
        <w:rPr>
          <w:rFonts w:ascii="宋体" w:hAnsi="宋体" w:eastAsia="宋体" w:cs="宋体"/>
          <w:b/>
          <w:bCs/>
          <w:sz w:val="44"/>
          <w:szCs w:val="44"/>
        </w:rPr>
      </w:pPr>
      <w:r>
        <w:rPr>
          <w:rFonts w:hint="eastAsia" w:ascii="宋体" w:hAnsi="宋体" w:eastAsia="宋体" w:cs="宋体"/>
          <w:b/>
          <w:bCs/>
          <w:sz w:val="44"/>
          <w:szCs w:val="44"/>
        </w:rPr>
        <w:t>行政约见现场告知书</w:t>
      </w:r>
    </w:p>
    <w:p>
      <w:pPr>
        <w:spacing w:line="560" w:lineRule="exact"/>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行政约见制度旨在依法对民航生产经营单位相关负责人进行警示告诫，督促落实责任，改进不足，责令消除安全隐患和不良影响。注意事项告知如下：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一、本次约见依据《民航东北地区管理局行政约见实施办法》第四条。于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 在</w:t>
      </w:r>
      <w:r>
        <w:rPr>
          <w:rFonts w:hint="eastAsia" w:ascii="仿宋" w:hAnsi="仿宋" w:eastAsia="仿宋" w:cs="仿宋"/>
          <w:sz w:val="32"/>
          <w:szCs w:val="32"/>
          <w:u w:val="single"/>
        </w:rPr>
        <w:t xml:space="preserve">            </w:t>
      </w:r>
      <w:r>
        <w:rPr>
          <w:rFonts w:hint="eastAsia" w:ascii="仿宋" w:hAnsi="仿宋" w:eastAsia="仿宋" w:cs="仿宋"/>
          <w:sz w:val="32"/>
          <w:szCs w:val="32"/>
        </w:rPr>
        <w:t>进行。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如规定的负责人无故未按要求到场，视为对民航局责令立即消除或限期消除相关安全隐患的行为有意回避，行政约见中止。如由此导致违反《中华人民共和国安全生产法》第一百零二条、第一百一十二条之规定，将依法处五万元以下的罚款；仍拒不执行的，民航局有权责令其停产停业整顿，并自责令停产停业整顿之日的次日起按照原处罚数额按日连续处罚，对其直接负责的主管人员和其他直接责任人员处五万元以上十万元以下的罚款。</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三、约见将严格按程序说明事由和目的，通报主要问题，听取相关汇报，并提出整改要求。约见情况将视情通报你单位上级主管部门。</w:t>
      </w:r>
    </w:p>
    <w:p>
      <w:pPr>
        <w:spacing w:line="560" w:lineRule="exact"/>
        <w:rPr>
          <w:rFonts w:ascii="仿宋" w:hAnsi="仿宋" w:eastAsia="仿宋" w:cs="仿宋"/>
          <w:sz w:val="32"/>
          <w:szCs w:val="32"/>
        </w:rPr>
      </w:pPr>
      <w:r>
        <w:rPr>
          <w:rFonts w:hint="eastAsia" w:ascii="仿宋" w:hAnsi="仿宋" w:eastAsia="仿宋" w:cs="仿宋"/>
          <w:sz w:val="32"/>
          <w:szCs w:val="32"/>
        </w:rPr>
        <w:t>上述内容如无异议，请签字确认。</w:t>
      </w: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约见方代表</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被约见方代表</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spacing w:line="560" w:lineRule="exact"/>
        <w:jc w:val="left"/>
        <w:rPr>
          <w:rFonts w:ascii="仿宋_GB2312" w:hAnsi="华文仿宋" w:eastAsia="仿宋_GB2312"/>
          <w:sz w:val="28"/>
          <w:szCs w:val="28"/>
          <w:u w:val="single"/>
        </w:rPr>
      </w:pPr>
      <w:r>
        <w:rPr>
          <w:rFonts w:hint="eastAsia" w:ascii="仿宋_GB2312" w:hAnsi="华文仿宋" w:eastAsia="仿宋_GB2312"/>
          <w:sz w:val="28"/>
          <w:szCs w:val="28"/>
          <w:u w:val="single"/>
        </w:rPr>
        <w:t xml:space="preserve">                                                               </w:t>
      </w:r>
    </w:p>
    <w:p>
      <w:pPr>
        <w:spacing w:line="560" w:lineRule="exact"/>
        <w:jc w:val="left"/>
        <w:rPr>
          <w:rFonts w:ascii="仿宋" w:hAnsi="仿宋" w:eastAsia="仿宋" w:cs="仿宋"/>
          <w:sz w:val="32"/>
          <w:szCs w:val="32"/>
        </w:rPr>
      </w:pPr>
      <w:r>
        <w:rPr>
          <w:rFonts w:hint="eastAsia" w:ascii="仿宋_GB2312" w:hAnsi="华文仿宋" w:eastAsia="仿宋_GB2312"/>
          <w:sz w:val="28"/>
          <w:szCs w:val="28"/>
        </w:rPr>
        <w:t>本通知书一式两份，送达被约见单位一份，民航行政机关归档一份。</w:t>
      </w:r>
    </w:p>
    <w:p>
      <w:pPr>
        <w:rPr>
          <w:rFonts w:ascii="黑体" w:hAnsi="黑体" w:eastAsia="黑体" w:cs="黑体"/>
          <w:sz w:val="32"/>
          <w:szCs w:val="32"/>
        </w:rPr>
      </w:pPr>
      <w:r>
        <w:rPr>
          <w:rFonts w:hint="eastAsia" w:ascii="黑体" w:hAnsi="黑体" w:eastAsia="黑体" w:cs="黑体"/>
          <w:sz w:val="32"/>
          <w:szCs w:val="32"/>
        </w:rPr>
        <w:t>附件3</w:t>
      </w:r>
    </w:p>
    <w:p>
      <w:pPr>
        <w:jc w:val="center"/>
        <w:rPr>
          <w:rFonts w:ascii="宋体" w:hAnsi="宋体"/>
          <w:b/>
          <w:sz w:val="44"/>
        </w:rPr>
      </w:pPr>
      <w:r>
        <w:rPr>
          <w:rFonts w:hint="eastAsia" w:ascii="宋体" w:hAnsi="宋体"/>
          <w:b/>
          <w:sz w:val="44"/>
        </w:rPr>
        <w:t>民用航空行政约见会谈纪要</w:t>
      </w:r>
    </w:p>
    <w:p>
      <w:pPr>
        <w:tabs>
          <w:tab w:val="left" w:pos="4500"/>
        </w:tabs>
        <w:spacing w:line="580" w:lineRule="exact"/>
        <w:jc w:val="center"/>
        <w:rPr>
          <w:rFonts w:ascii="仿宋_GB2312" w:hAnsi="宋体" w:eastAsia="仿宋_GB2312"/>
          <w:b/>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时间：</w:t>
      </w:r>
      <w:r>
        <w:rPr>
          <w:rFonts w:hint="eastAsia" w:ascii="仿宋_GB2312" w:eastAsia="仿宋_GB2312"/>
          <w:sz w:val="32"/>
          <w:szCs w:val="32"/>
          <w:u w:val="single"/>
        </w:rPr>
        <w:t xml:space="preserve">                    </w:t>
      </w:r>
      <w:r>
        <w:rPr>
          <w:rFonts w:hint="eastAsia" w:ascii="仿宋_GB2312" w:eastAsia="仿宋_GB2312"/>
          <w:sz w:val="32"/>
          <w:szCs w:val="32"/>
        </w:rPr>
        <w:t>地点：</w:t>
      </w:r>
      <w:r>
        <w:rPr>
          <w:rFonts w:hint="eastAsia" w:ascii="仿宋_GB2312" w:eastAsia="仿宋_GB2312"/>
          <w:sz w:val="32"/>
          <w:szCs w:val="32"/>
          <w:u w:val="single"/>
        </w:rPr>
        <w:t xml:space="preserve">                    </w:t>
      </w:r>
    </w:p>
    <w:p>
      <w:pPr>
        <w:spacing w:line="580" w:lineRule="exact"/>
        <w:ind w:firstLine="640" w:firstLineChars="200"/>
        <w:rPr>
          <w:rFonts w:ascii="仿宋_GB2312" w:eastAsia="仿宋_GB2312"/>
          <w:sz w:val="32"/>
          <w:szCs w:val="32"/>
          <w:u w:val="single"/>
        </w:rPr>
      </w:pPr>
      <w:r>
        <w:rPr>
          <w:rFonts w:hint="eastAsia" w:ascii="仿宋_GB2312" w:eastAsia="仿宋_GB2312"/>
          <w:sz w:val="32"/>
          <w:szCs w:val="32"/>
        </w:rPr>
        <w:t>被约见方:</w:t>
      </w:r>
      <w:r>
        <w:rPr>
          <w:rFonts w:hint="eastAsia" w:ascii="仿宋_GB2312" w:eastAsia="仿宋_GB2312"/>
          <w:sz w:val="32"/>
          <w:szCs w:val="32"/>
          <w:u w:val="single"/>
        </w:rPr>
        <w:t xml:space="preserve">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约见事由：</w:t>
      </w:r>
      <w:r>
        <w:rPr>
          <w:rFonts w:hint="eastAsia" w:ascii="仿宋_GB2312" w:eastAsia="仿宋_GB2312"/>
          <w:sz w:val="32"/>
          <w:szCs w:val="32"/>
          <w:u w:val="single"/>
        </w:rPr>
        <w:t xml:space="preserve">                                          </w:t>
      </w:r>
    </w:p>
    <w:p>
      <w:pPr>
        <w:spacing w:line="580" w:lineRule="exact"/>
        <w:ind w:firstLine="640" w:firstLineChars="200"/>
        <w:rPr>
          <w:rFonts w:ascii="仿宋_GB2312" w:eastAsia="仿宋_GB2312"/>
          <w:sz w:val="32"/>
          <w:szCs w:val="32"/>
          <w:u w:val="single"/>
        </w:rPr>
      </w:pPr>
      <w:r>
        <w:rPr>
          <w:rFonts w:hint="eastAsia" w:ascii="仿宋_GB2312" w:eastAsia="仿宋_GB2312"/>
          <w:sz w:val="32"/>
          <w:szCs w:val="32"/>
        </w:rPr>
        <w:t>被约见方参加人员：</w:t>
      </w:r>
      <w:r>
        <w:rPr>
          <w:rFonts w:hint="eastAsia" w:ascii="仿宋_GB2312" w:eastAsia="仿宋_GB2312"/>
          <w:sz w:val="32"/>
          <w:szCs w:val="32"/>
          <w:u w:val="single"/>
        </w:rPr>
        <w:t xml:space="preserve">                                </w:t>
      </w:r>
    </w:p>
    <w:p>
      <w:pPr>
        <w:spacing w:line="580" w:lineRule="exact"/>
        <w:rPr>
          <w:rFonts w:ascii="仿宋_GB2312" w:eastAsia="仿宋_GB2312"/>
          <w:sz w:val="32"/>
          <w:szCs w:val="32"/>
          <w:u w:val="single"/>
        </w:rPr>
      </w:pPr>
      <w:r>
        <w:rPr>
          <w:rFonts w:hint="eastAsia" w:ascii="仿宋_GB2312" w:eastAsia="仿宋_GB2312"/>
          <w:sz w:val="32"/>
          <w:szCs w:val="32"/>
          <w:u w:val="single"/>
        </w:rPr>
        <w:t xml:space="preserve">                                                        </w:t>
      </w:r>
    </w:p>
    <w:p>
      <w:pPr>
        <w:spacing w:line="580" w:lineRule="exact"/>
        <w:ind w:firstLine="640" w:firstLineChars="200"/>
        <w:rPr>
          <w:rFonts w:ascii="仿宋_GB2312" w:eastAsia="仿宋_GB2312"/>
          <w:sz w:val="32"/>
          <w:szCs w:val="32"/>
          <w:u w:val="single"/>
        </w:rPr>
      </w:pPr>
      <w:r>
        <w:rPr>
          <w:rFonts w:hint="eastAsia" w:ascii="仿宋_GB2312" w:eastAsia="仿宋_GB2312"/>
          <w:sz w:val="32"/>
          <w:szCs w:val="32"/>
        </w:rPr>
        <w:t>约见方参加人员：</w:t>
      </w:r>
      <w:r>
        <w:rPr>
          <w:rFonts w:hint="eastAsia" w:ascii="仿宋_GB2312" w:eastAsia="仿宋_GB2312"/>
          <w:sz w:val="32"/>
          <w:szCs w:val="32"/>
          <w:u w:val="single"/>
        </w:rPr>
        <w:t xml:space="preserve">                                      </w:t>
      </w:r>
    </w:p>
    <w:p>
      <w:pPr>
        <w:spacing w:line="580" w:lineRule="exact"/>
        <w:rPr>
          <w:rFonts w:ascii="仿宋_GB2312" w:eastAsia="仿宋_GB2312"/>
          <w:sz w:val="32"/>
          <w:szCs w:val="32"/>
          <w:u w:val="single"/>
        </w:rPr>
      </w:pPr>
      <w:r>
        <w:rPr>
          <w:rFonts w:hint="eastAsia" w:ascii="仿宋_GB2312" w:eastAsia="仿宋_GB2312"/>
          <w:sz w:val="32"/>
          <w:szCs w:val="32"/>
          <w:u w:val="single"/>
        </w:rPr>
        <w:t xml:space="preserve">                                                        </w:t>
      </w: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一、约见方陈述约见事由</w:t>
      </w:r>
      <w:r>
        <w:rPr>
          <w:rFonts w:hint="eastAsia" w:ascii="仿宋_GB2312" w:eastAsia="仿宋_GB2312"/>
          <w:sz w:val="32"/>
          <w:szCs w:val="32"/>
          <w:u w:val="single"/>
        </w:rPr>
        <w:t xml:space="preserve">    （可附页）                  </w:t>
      </w:r>
    </w:p>
    <w:p>
      <w:pPr>
        <w:spacing w:line="580" w:lineRule="exact"/>
        <w:rPr>
          <w:rFonts w:ascii="仿宋_GB2312" w:eastAsia="仿宋_GB2312"/>
          <w:sz w:val="32"/>
          <w:szCs w:val="32"/>
          <w:u w:val="single"/>
        </w:rPr>
      </w:pPr>
      <w:r>
        <w:rPr>
          <w:rFonts w:hint="eastAsia" w:ascii="仿宋_GB2312" w:eastAsia="仿宋_GB2312"/>
          <w:sz w:val="32"/>
          <w:szCs w:val="32"/>
          <w:u w:val="single"/>
        </w:rPr>
        <w:t xml:space="preserve">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二、被约见方陈述有关情况</w:t>
      </w:r>
      <w:r>
        <w:rPr>
          <w:rFonts w:hint="eastAsia" w:ascii="仿宋_GB2312" w:eastAsia="仿宋_GB2312"/>
          <w:sz w:val="32"/>
          <w:szCs w:val="32"/>
          <w:u w:val="single"/>
        </w:rPr>
        <w:t xml:space="preserve">    （可附页）            </w:t>
      </w:r>
    </w:p>
    <w:p>
      <w:pPr>
        <w:spacing w:line="580" w:lineRule="exact"/>
        <w:rPr>
          <w:rFonts w:ascii="仿宋_GB2312" w:eastAsia="仿宋_GB2312"/>
          <w:sz w:val="32"/>
          <w:szCs w:val="32"/>
          <w:u w:val="single"/>
        </w:rPr>
      </w:pPr>
      <w:r>
        <w:rPr>
          <w:rFonts w:hint="eastAsia" w:ascii="仿宋_GB2312" w:eastAsia="仿宋_GB2312"/>
          <w:sz w:val="32"/>
          <w:szCs w:val="32"/>
          <w:u w:val="single"/>
        </w:rPr>
        <w:t xml:space="preserve">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三、约见方意见（或整改要求）</w:t>
      </w:r>
      <w:r>
        <w:rPr>
          <w:rFonts w:hint="eastAsia" w:ascii="仿宋_GB2312" w:eastAsia="仿宋_GB2312"/>
          <w:sz w:val="32"/>
          <w:szCs w:val="32"/>
          <w:u w:val="single"/>
        </w:rPr>
        <w:t xml:space="preserve">    （可附页）            </w:t>
      </w:r>
    </w:p>
    <w:p>
      <w:pPr>
        <w:spacing w:line="580" w:lineRule="exact"/>
        <w:rPr>
          <w:rFonts w:ascii="仿宋_GB2312" w:eastAsia="仿宋_GB2312"/>
          <w:sz w:val="32"/>
          <w:szCs w:val="32"/>
          <w:u w:val="single"/>
        </w:rPr>
      </w:pPr>
      <w:r>
        <w:rPr>
          <w:rFonts w:hint="eastAsia" w:ascii="仿宋_GB2312" w:eastAsia="仿宋_GB2312"/>
          <w:sz w:val="32"/>
          <w:szCs w:val="32"/>
          <w:u w:val="single"/>
        </w:rPr>
        <w:t xml:space="preserve">                                                        </w:t>
      </w:r>
    </w:p>
    <w:p>
      <w:pPr>
        <w:spacing w:line="580" w:lineRule="exact"/>
        <w:ind w:firstLine="640" w:firstLineChars="200"/>
        <w:rPr>
          <w:rFonts w:ascii="仿宋_GB2312" w:eastAsia="仿宋_GB2312"/>
          <w:sz w:val="32"/>
          <w:szCs w:val="32"/>
          <w:u w:val="single"/>
        </w:rPr>
      </w:pPr>
      <w:r>
        <w:rPr>
          <w:rFonts w:hint="eastAsia" w:ascii="仿宋_GB2312" w:eastAsia="仿宋_GB2312"/>
          <w:sz w:val="32"/>
          <w:szCs w:val="32"/>
        </w:rPr>
        <w:t>四、被约见方意见</w:t>
      </w:r>
      <w:r>
        <w:rPr>
          <w:rFonts w:hint="eastAsia" w:ascii="仿宋_GB2312" w:eastAsia="仿宋_GB2312"/>
          <w:sz w:val="32"/>
          <w:szCs w:val="32"/>
          <w:u w:val="single"/>
        </w:rPr>
        <w:t xml:space="preserve">    （可附页）                    </w:t>
      </w:r>
    </w:p>
    <w:p>
      <w:pPr>
        <w:tabs>
          <w:tab w:val="left" w:pos="4500"/>
        </w:tabs>
        <w:spacing w:line="580" w:lineRule="exact"/>
        <w:rPr>
          <w:rFonts w:ascii="仿宋_GB2312" w:hAnsi="华文仿宋" w:eastAsia="仿宋_GB2312"/>
          <w:sz w:val="32"/>
          <w:szCs w:val="32"/>
          <w:u w:val="single"/>
        </w:rPr>
      </w:pPr>
      <w:r>
        <w:rPr>
          <w:rFonts w:hint="eastAsia" w:ascii="仿宋_GB2312" w:hAnsi="华文仿宋" w:eastAsia="仿宋_GB2312"/>
          <w:sz w:val="32"/>
          <w:szCs w:val="32"/>
          <w:u w:val="single"/>
        </w:rPr>
        <w:t xml:space="preserve">                                                                </w:t>
      </w:r>
    </w:p>
    <w:p>
      <w:pPr>
        <w:tabs>
          <w:tab w:val="left" w:pos="4500"/>
        </w:tabs>
        <w:spacing w:line="580" w:lineRule="exact"/>
        <w:ind w:right="-22" w:firstLine="3936" w:firstLineChars="1230"/>
        <w:rPr>
          <w:rFonts w:ascii="仿宋_GB2312" w:hAnsi="华文仿宋" w:eastAsia="仿宋_GB2312"/>
          <w:sz w:val="32"/>
          <w:szCs w:val="32"/>
        </w:rPr>
      </w:pPr>
    </w:p>
    <w:p>
      <w:pPr>
        <w:tabs>
          <w:tab w:val="left" w:pos="4500"/>
        </w:tabs>
        <w:spacing w:line="580" w:lineRule="exact"/>
        <w:ind w:right="-22" w:firstLine="3936" w:firstLineChars="1230"/>
        <w:rPr>
          <w:rFonts w:ascii="仿宋_GB2312" w:hAnsi="华文仿宋" w:eastAsia="仿宋_GB2312"/>
          <w:sz w:val="32"/>
          <w:szCs w:val="32"/>
        </w:rPr>
      </w:pPr>
    </w:p>
    <w:p>
      <w:pPr>
        <w:tabs>
          <w:tab w:val="left" w:pos="4500"/>
        </w:tabs>
        <w:spacing w:line="580" w:lineRule="exact"/>
        <w:ind w:right="-22" w:firstLine="3814" w:firstLineChars="1192"/>
        <w:rPr>
          <w:rFonts w:ascii="仿宋_GB2312" w:hAnsi="华文仿宋" w:eastAsia="仿宋_GB2312"/>
          <w:sz w:val="32"/>
          <w:szCs w:val="32"/>
        </w:rPr>
      </w:pPr>
      <w:r>
        <w:rPr>
          <w:rFonts w:hint="eastAsia" w:ascii="仿宋_GB2312" w:hAnsi="华文仿宋" w:eastAsia="仿宋_GB2312"/>
          <w:sz w:val="32"/>
          <w:szCs w:val="32"/>
        </w:rPr>
        <w:t>约见方代表签字：</w:t>
      </w:r>
      <w:r>
        <w:rPr>
          <w:rFonts w:hint="eastAsia" w:ascii="仿宋_GB2312" w:hAnsi="华文仿宋" w:eastAsia="仿宋_GB2312"/>
          <w:sz w:val="32"/>
          <w:szCs w:val="32"/>
          <w:u w:val="single"/>
        </w:rPr>
        <w:t xml:space="preserve">                 </w:t>
      </w:r>
    </w:p>
    <w:p>
      <w:pPr>
        <w:tabs>
          <w:tab w:val="left" w:pos="4500"/>
        </w:tabs>
        <w:spacing w:line="580" w:lineRule="exact"/>
        <w:ind w:right="-22" w:firstLine="2857" w:firstLineChars="893"/>
        <w:rPr>
          <w:rFonts w:ascii="仿宋_GB2312" w:eastAsia="仿宋_GB2312"/>
          <w:sz w:val="32"/>
          <w:szCs w:val="32"/>
        </w:rPr>
      </w:pPr>
      <w:r>
        <w:rPr>
          <w:rFonts w:hint="eastAsia" w:ascii="仿宋_GB2312" w:hAnsi="华文仿宋" w:eastAsia="仿宋_GB2312"/>
          <w:sz w:val="32"/>
          <w:szCs w:val="32"/>
        </w:rPr>
        <w:t>被约见</w:t>
      </w:r>
      <w:r>
        <w:rPr>
          <w:rFonts w:hint="eastAsia" w:ascii="仿宋_GB2312" w:eastAsia="仿宋_GB2312"/>
          <w:sz w:val="32"/>
          <w:szCs w:val="32"/>
        </w:rPr>
        <w:t>方</w:t>
      </w:r>
      <w:r>
        <w:rPr>
          <w:rFonts w:hint="eastAsia" w:ascii="仿宋_GB2312" w:hAnsi="华文仿宋" w:eastAsia="仿宋_GB2312"/>
          <w:sz w:val="32"/>
          <w:szCs w:val="32"/>
        </w:rPr>
        <w:t>代表签字：</w:t>
      </w:r>
      <w:r>
        <w:rPr>
          <w:rFonts w:hint="eastAsia" w:ascii="仿宋_GB2312" w:hAnsi="华文仿宋" w:eastAsia="仿宋_GB2312"/>
          <w:sz w:val="32"/>
          <w:szCs w:val="32"/>
          <w:u w:val="single"/>
        </w:rPr>
        <w:t xml:space="preserve">                 </w:t>
      </w:r>
    </w:p>
    <w:p>
      <w:pPr>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3MmE0MjVhMDJiODk2NDEzMGM2MzUwMWMyMjU3YTMifQ=="/>
  </w:docVars>
  <w:rsids>
    <w:rsidRoot w:val="710A69D3"/>
    <w:rsid w:val="000176AF"/>
    <w:rsid w:val="00094963"/>
    <w:rsid w:val="000A5F48"/>
    <w:rsid w:val="0011559B"/>
    <w:rsid w:val="00135123"/>
    <w:rsid w:val="001873F4"/>
    <w:rsid w:val="001A3F8D"/>
    <w:rsid w:val="002E53EA"/>
    <w:rsid w:val="0031522C"/>
    <w:rsid w:val="00476D30"/>
    <w:rsid w:val="004A15B7"/>
    <w:rsid w:val="00562AA5"/>
    <w:rsid w:val="0058117E"/>
    <w:rsid w:val="00676419"/>
    <w:rsid w:val="006A3484"/>
    <w:rsid w:val="006B4CCE"/>
    <w:rsid w:val="007D7E88"/>
    <w:rsid w:val="008111CF"/>
    <w:rsid w:val="008958D8"/>
    <w:rsid w:val="008B5B38"/>
    <w:rsid w:val="00953897"/>
    <w:rsid w:val="00986F5D"/>
    <w:rsid w:val="009A2990"/>
    <w:rsid w:val="00A04DFE"/>
    <w:rsid w:val="00B33873"/>
    <w:rsid w:val="00BA7C14"/>
    <w:rsid w:val="00BD4859"/>
    <w:rsid w:val="00C14033"/>
    <w:rsid w:val="00C353EE"/>
    <w:rsid w:val="00C811AE"/>
    <w:rsid w:val="00D5390B"/>
    <w:rsid w:val="00D54B5B"/>
    <w:rsid w:val="00D578B5"/>
    <w:rsid w:val="00F40D54"/>
    <w:rsid w:val="00F77F5D"/>
    <w:rsid w:val="00F90DFE"/>
    <w:rsid w:val="150572CB"/>
    <w:rsid w:val="15BE553B"/>
    <w:rsid w:val="1C960616"/>
    <w:rsid w:val="1CA86413"/>
    <w:rsid w:val="336931DB"/>
    <w:rsid w:val="456C3842"/>
    <w:rsid w:val="4BE647E3"/>
    <w:rsid w:val="4ED478C6"/>
    <w:rsid w:val="552D3719"/>
    <w:rsid w:val="59513809"/>
    <w:rsid w:val="694105EE"/>
    <w:rsid w:val="6C9205D9"/>
    <w:rsid w:val="6F4A363E"/>
    <w:rsid w:val="710A69D3"/>
    <w:rsid w:val="7749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page number"/>
    <w:basedOn w:val="8"/>
    <w:qFormat/>
    <w:uiPriority w:val="0"/>
  </w:style>
  <w:style w:type="character" w:styleId="10">
    <w:name w:val="annotation reference"/>
    <w:basedOn w:val="8"/>
    <w:qFormat/>
    <w:uiPriority w:val="0"/>
    <w:rPr>
      <w:sz w:val="21"/>
      <w:szCs w:val="21"/>
    </w:rPr>
  </w:style>
  <w:style w:type="character" w:customStyle="1" w:styleId="11">
    <w:name w:val="页眉 Char"/>
    <w:basedOn w:val="8"/>
    <w:link w:val="5"/>
    <w:qFormat/>
    <w:uiPriority w:val="0"/>
    <w:rPr>
      <w:kern w:val="2"/>
      <w:sz w:val="18"/>
      <w:szCs w:val="18"/>
    </w:rPr>
  </w:style>
  <w:style w:type="character" w:customStyle="1" w:styleId="12">
    <w:name w:val="批注框文本 Char"/>
    <w:basedOn w:val="8"/>
    <w:link w:val="3"/>
    <w:qFormat/>
    <w:uiPriority w:val="0"/>
    <w:rPr>
      <w:kern w:val="2"/>
      <w:sz w:val="18"/>
      <w:szCs w:val="18"/>
    </w:rPr>
  </w:style>
  <w:style w:type="character" w:customStyle="1" w:styleId="13">
    <w:name w:val="批注文字 Char"/>
    <w:basedOn w:val="8"/>
    <w:link w:val="2"/>
    <w:qFormat/>
    <w:uiPriority w:val="0"/>
    <w:rPr>
      <w:kern w:val="2"/>
      <w:sz w:val="21"/>
      <w:szCs w:val="24"/>
    </w:rPr>
  </w:style>
  <w:style w:type="character" w:customStyle="1" w:styleId="14">
    <w:name w:val="批注主题 Char"/>
    <w:basedOn w:val="13"/>
    <w:link w:val="6"/>
    <w:qFormat/>
    <w:uiPriority w:val="0"/>
    <w:rPr>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2270</Words>
  <Characters>2280</Characters>
  <Lines>25</Lines>
  <Paragraphs>7</Paragraphs>
  <TotalTime>29</TotalTime>
  <ScaleCrop>false</ScaleCrop>
  <LinksUpToDate>false</LinksUpToDate>
  <CharactersWithSpaces>3436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2023-02-01T05:42:00Z</dcterms:created>
  <dc:creator>江湖人称美丽姐</dc:creator>
  <cp:lastModifiedBy>江湖人称美丽姐</cp:lastModifiedBy>
  <cp:lastPrinted>2023-01-31T06:38:00Z</cp:lastPrinted>
  <dcterms:modified xsi:type="dcterms:W3CDTF">2023-02-08T08:02:49Z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82A0EEA52DC1435F95A0703D329B625A</vt:lpwstr>
  </property>
</Properties>
</file>