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29" w:rsidRDefault="00451324">
      <w:pPr>
        <w:jc w:val="center"/>
        <w:rPr>
          <w:rFonts w:ascii="创艺简" w:eastAsia="创艺简" w:hAnsi="微软雅黑"/>
          <w:color w:val="171A1D"/>
          <w:sz w:val="36"/>
          <w:szCs w:val="36"/>
          <w:shd w:val="clear" w:color="auto" w:fill="FFFFFF"/>
        </w:rPr>
      </w:pPr>
      <w:r>
        <w:rPr>
          <w:rFonts w:ascii="创艺简" w:eastAsia="创艺简" w:hAnsi="微软雅黑" w:hint="eastAsia"/>
          <w:color w:val="171A1D"/>
          <w:sz w:val="36"/>
          <w:szCs w:val="36"/>
          <w:shd w:val="clear" w:color="auto" w:fill="FFFFFF"/>
        </w:rPr>
        <w:t>湖北机场集团机场管理公司消防救护支队“闪电班组”主要事迹材料</w:t>
      </w:r>
    </w:p>
    <w:p w:rsidR="00300D29" w:rsidRDefault="00300D29">
      <w:pPr>
        <w:jc w:val="center"/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</w:p>
    <w:p w:rsidR="00300D29" w:rsidRDefault="00451324">
      <w:pPr>
        <w:spacing w:line="560" w:lineRule="exact"/>
        <w:ind w:firstLineChars="200" w:firstLine="640"/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湖北机场集团机场管理公司消防救护支队“闪电班组”成立于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2010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月，现有成员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名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承担武汉天河国际机场航站楼、办公楼、货库建筑面积约百万平方的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小时消防监控、系统维护管理、初期火灾扑救等工作。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年间处置报警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14300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余次、维修、更换设备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18800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余件、维护保养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 xml:space="preserve"> 42000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余处、排查隐患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5200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余处、紧急抢修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1100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余次。</w:t>
      </w:r>
    </w:p>
    <w:p w:rsidR="00300D29" w:rsidRDefault="004513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“闪电班组”在第七届世界军人运动会举办期间，消除机场消防安全隐患，并为参赛运动员搬运物资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1000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余件；常态化疫情防控工作期间，帮助援鄂医疗队搬运物资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余件，选派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名成员在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T3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航站楼进行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防疫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工作；为提升机场消防人员的救援实战能力，支队自主建造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真火实训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航空器模型，“闪电班组”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主动承担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飞机火灾点火系统”研发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，历经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300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多次点火测试，成功研制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出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“消防演练用飞机火灾点火系统”，节约经费近百万元。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为后期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消防救护支队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中国民航科学技术研究院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的合作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作出了重要贡献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300D29" w:rsidSect="0030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24" w:rsidRDefault="00451324" w:rsidP="00E75CDA">
      <w:r>
        <w:separator/>
      </w:r>
    </w:p>
  </w:endnote>
  <w:endnote w:type="continuationSeparator" w:id="1">
    <w:p w:rsidR="00451324" w:rsidRDefault="00451324" w:rsidP="00E7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24" w:rsidRDefault="00451324" w:rsidP="00E75CDA">
      <w:r>
        <w:separator/>
      </w:r>
    </w:p>
  </w:footnote>
  <w:footnote w:type="continuationSeparator" w:id="1">
    <w:p w:rsidR="00451324" w:rsidRDefault="00451324" w:rsidP="00E75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435"/>
    <w:rsid w:val="00300D29"/>
    <w:rsid w:val="00451324"/>
    <w:rsid w:val="005A225C"/>
    <w:rsid w:val="00710435"/>
    <w:rsid w:val="00AA095B"/>
    <w:rsid w:val="00CA36CD"/>
    <w:rsid w:val="00E75CDA"/>
    <w:rsid w:val="35C26F01"/>
    <w:rsid w:val="3F794F45"/>
    <w:rsid w:val="5F9A7848"/>
    <w:rsid w:val="69BC74FD"/>
    <w:rsid w:val="6C8841D8"/>
    <w:rsid w:val="6C99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CD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C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</cp:lastModifiedBy>
  <cp:revision>2</cp:revision>
  <cp:lastPrinted>2022-02-28T08:37:00Z</cp:lastPrinted>
  <dcterms:created xsi:type="dcterms:W3CDTF">2022-03-07T00:59:00Z</dcterms:created>
  <dcterms:modified xsi:type="dcterms:W3CDTF">2022-03-07T00:59:00Z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EDF9EDD13C2241DCA8FD36F6B01F3F90</vt:lpwstr>
  </property>
</Properties>
</file>