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关于《东北民航安全检查员作风建设</w:t>
      </w:r>
    </w:p>
    <w:p>
      <w:pPr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量化考核管理办法》的起草说明</w:t>
      </w:r>
    </w:p>
    <w:p>
      <w:pPr>
        <w:jc w:val="center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为深入贯彻习近平总书记关于“加强队伍作风和能力建设”的指示批示精神，建立健全东北民航安检队伍作风建设长效机制。依据中国民航相关规章和规范性文件，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制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订《东北民航安全检查员作风建设量化考核管理办法》（以下简称《办法》）。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一、法律法规规章依据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《办法》依据《民用航空安全检查规则》（交通运输部令2016年第76号）、《民用航空安全检查工作手册》（AP-SB-2017-001）、《民航安全从业人员工作作风长效机制建设指南》（民航规〔2021〕23号）、《民航安全从业人员工作作风建设指导意见》（民航发〔2021〕8号）、《国家民用航空安全检查培训管理规定》（民航发〔2013〕33号）、《民用航空安全检查事件等级标准》</w:t>
      </w: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MD-SB-2016-003）。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（一）明确各单位职责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《办法》中明确管理局负责指导全区量化考核工作，监管局（运行办）负责监</w:t>
      </w:r>
      <w:bookmarkStart w:id="0" w:name="_GoBack"/>
      <w:bookmarkEnd w:id="0"/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督检查辖区各安检机构量化考核工作，安检机构负责做好内部考核与管理工作。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（二）规范量化考核标准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《办法》明确考核项目、项目内容、考核标准、考核依据，确定预警分值，根据扣分情况，采取相应惩处措施。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（三）细化量化考核内容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kern w:val="0"/>
          <w:sz w:val="32"/>
          <w:szCs w:val="32"/>
          <w:lang w:val="en-US" w:eastAsia="zh-CN" w:bidi="ar"/>
        </w:rPr>
        <w:t>《办法》将五大类考核内容细化为13个小项共计82条，确保考核项目能够覆盖安全检查员日常工作所有行为，做到全面考核。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三、意见征求情况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ËÎÌå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ËÎÌå"/>
          <w:kern w:val="0"/>
          <w:sz w:val="32"/>
          <w:szCs w:val="32"/>
          <w:lang w:val="en-US" w:eastAsia="zh-CN"/>
        </w:rPr>
        <w:t>为确保《办法》合理性，管理局面向东北地区各安检机构广泛征求意见建议，共计4条，并专门召开《办法》起草研讨会，经研究讨论共采纳4条反馈意见，经修订最终形成本《办法》。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四、合法性自查说明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按照行政规范性文件管理要求，开展了合法性自查。经初步审查，《办法》的起草符合相关要求，与上位法律、法规、规章和国家相关管理规定无冲突。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五、公平竞争审查说明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  <w:t>《办法》是对安检队伍作风纪律的一种量化评估，能充分体现出安检人员的真实工作作风水平，不涉及妨碍公平竞争情况。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2266F"/>
    <w:rsid w:val="01097054"/>
    <w:rsid w:val="06C23F9F"/>
    <w:rsid w:val="104A3BD3"/>
    <w:rsid w:val="17314849"/>
    <w:rsid w:val="1752266F"/>
    <w:rsid w:val="18F558C8"/>
    <w:rsid w:val="1F040710"/>
    <w:rsid w:val="21866101"/>
    <w:rsid w:val="2B5412F6"/>
    <w:rsid w:val="3C236125"/>
    <w:rsid w:val="3DA3176E"/>
    <w:rsid w:val="3DD50B45"/>
    <w:rsid w:val="482835E6"/>
    <w:rsid w:val="4DFD41E9"/>
    <w:rsid w:val="588F3DF4"/>
    <w:rsid w:val="5A8703E3"/>
    <w:rsid w:val="5B4E6197"/>
    <w:rsid w:val="642A3479"/>
    <w:rsid w:val="65701CFB"/>
    <w:rsid w:val="66AA2E1B"/>
    <w:rsid w:val="700C06A3"/>
    <w:rsid w:val="7833711D"/>
    <w:rsid w:val="7D9817C8"/>
    <w:rsid w:val="7E8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2022-03-15T01:48:00Z</dcterms:created>
  <dc:creator>朱友恒</dc:creator>
  <cp:lastModifiedBy>sunxd</cp:lastModifiedBy>
  <dcterms:modified xsi:type="dcterms:W3CDTF">2022-03-17T02:41:01Z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2CC5D638A73B4445B0515007F48AF560</vt:lpwstr>
  </property>
</Properties>
</file>